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Arial" w:hAnsi="Arial" w:cs="Arial"/>
          <w:color w:val="000000" w:themeColor="text1"/>
          <w:spacing w:val="0"/>
          <w:kern w:val="0"/>
          <w:sz w:val="24"/>
          <w:szCs w:val="22"/>
        </w:rPr>
        <w:id w:val="-881167528"/>
        <w:docPartObj>
          <w:docPartGallery w:val="Cover Pages"/>
          <w:docPartUnique/>
        </w:docPartObj>
      </w:sdtPr>
      <w:sdtEndPr>
        <w:rPr>
          <w:color w:val="000000"/>
        </w:rPr>
      </w:sdtEndPr>
      <w:sdtContent>
        <w:p w14:paraId="612BC670" w14:textId="5A5E63F9" w:rsidR="006B2F04" w:rsidRDefault="006B2F04" w:rsidP="00637C8C">
          <w:pPr>
            <w:pStyle w:val="Title"/>
            <w:ind w:left="0" w:firstLine="0"/>
            <w:rPr>
              <w:color w:val="000000" w:themeColor="text1"/>
            </w:rPr>
          </w:pPr>
        </w:p>
        <w:p w14:paraId="31216713" w14:textId="697C119A" w:rsidR="006B1F9D" w:rsidRDefault="006B1F9D" w:rsidP="006B1F9D"/>
        <w:p w14:paraId="57BC28A5" w14:textId="68702AC4" w:rsidR="006B1F9D" w:rsidRDefault="006B1F9D" w:rsidP="006B1F9D"/>
        <w:p w14:paraId="32257F77" w14:textId="77777777" w:rsidR="006B1F9D" w:rsidRPr="006B1F9D" w:rsidRDefault="006B1F9D" w:rsidP="006B1F9D"/>
        <w:p w14:paraId="397F94DB" w14:textId="77777777" w:rsidR="00637C8C" w:rsidRPr="00637C8C" w:rsidRDefault="00637C8C" w:rsidP="00637C8C">
          <w:pPr>
            <w:rPr>
              <w:bCs/>
            </w:rPr>
          </w:pPr>
        </w:p>
        <w:p w14:paraId="3D13F610" w14:textId="4E603F20" w:rsidR="006B2F04" w:rsidRDefault="006B2F04" w:rsidP="006B2F04">
          <w:r>
            <w:tab/>
          </w:r>
          <w:r>
            <w:tab/>
          </w:r>
          <w:r>
            <w:tab/>
          </w:r>
          <w:r>
            <w:tab/>
          </w:r>
          <w:r>
            <w:tab/>
          </w:r>
          <w:r>
            <w:tab/>
          </w:r>
        </w:p>
        <w:p w14:paraId="6E742237" w14:textId="682BE6CE" w:rsidR="00637C8C" w:rsidRPr="00530B59" w:rsidRDefault="00637C8C" w:rsidP="006E025F">
          <w:pPr>
            <w:pStyle w:val="Heading2"/>
            <w:rPr>
              <w:color w:val="auto"/>
              <w:sz w:val="72"/>
              <w:szCs w:val="72"/>
              <w:lang w:val="es-ES"/>
            </w:rPr>
          </w:pPr>
          <w:r>
            <w:rPr>
              <w:color w:val="auto"/>
              <w:sz w:val="72"/>
              <w:szCs w:val="72"/>
              <w:lang w:val="es"/>
            </w:rPr>
            <w:t xml:space="preserve"> POLÍTICAS Y PROCEDIMIENTOS</w:t>
          </w:r>
          <w:r w:rsidR="006B1F9D">
            <w:rPr>
              <w:lang w:val="es"/>
            </w:rPr>
            <w:t xml:space="preserve"> DE BMT ZIP</w:t>
          </w:r>
        </w:p>
        <w:p w14:paraId="45A6A09F" w14:textId="77777777" w:rsidR="006E025F" w:rsidRPr="00530B59" w:rsidRDefault="006E025F" w:rsidP="00A447EC">
          <w:pPr>
            <w:jc w:val="center"/>
            <w:rPr>
              <w:lang w:val="es-ES"/>
            </w:rPr>
          </w:pPr>
        </w:p>
        <w:p w14:paraId="7DB9575F" w14:textId="1C190B38" w:rsidR="006E025F" w:rsidRPr="00530B59" w:rsidRDefault="0033200F" w:rsidP="00A447EC">
          <w:pPr>
            <w:jc w:val="center"/>
            <w:rPr>
              <w:sz w:val="72"/>
              <w:szCs w:val="72"/>
              <w:lang w:val="es-ES"/>
            </w:rPr>
          </w:pPr>
          <w:r w:rsidRPr="00637C8C">
            <w:rPr>
              <w:sz w:val="72"/>
              <w:szCs w:val="72"/>
              <w:lang w:val="es"/>
            </w:rPr>
            <w:t xml:space="preserve">(Guía de </w:t>
          </w:r>
          <w:r w:rsidR="0057741F">
            <w:rPr>
              <w:sz w:val="72"/>
              <w:szCs w:val="72"/>
              <w:lang w:val="es"/>
            </w:rPr>
            <w:t>Pas</w:t>
          </w:r>
          <w:r w:rsidR="00521722">
            <w:rPr>
              <w:sz w:val="72"/>
              <w:szCs w:val="72"/>
              <w:lang w:val="es"/>
            </w:rPr>
            <w:t>ajeros</w:t>
          </w:r>
          <w:r w:rsidRPr="00637C8C">
            <w:rPr>
              <w:sz w:val="72"/>
              <w:szCs w:val="72"/>
              <w:lang w:val="es"/>
            </w:rPr>
            <w:t>)</w:t>
          </w:r>
        </w:p>
        <w:p w14:paraId="2C274099" w14:textId="6CD67AAB" w:rsidR="006B2F04" w:rsidRPr="00530B59" w:rsidRDefault="0033200F" w:rsidP="00A447EC">
          <w:pPr>
            <w:spacing w:after="160" w:line="259" w:lineRule="auto"/>
            <w:ind w:left="0" w:firstLine="0"/>
            <w:jc w:val="center"/>
            <w:rPr>
              <w:color w:val="4472C4" w:themeColor="accent1"/>
              <w:lang w:val="es-ES"/>
            </w:rPr>
          </w:pPr>
          <w:r w:rsidRPr="00146501">
            <w:rPr>
              <w:sz w:val="36"/>
              <w:szCs w:val="36"/>
              <w:lang w:val="es"/>
            </w:rPr>
            <w:t>Revisado</w:t>
          </w:r>
          <w:r w:rsidR="00146501">
            <w:rPr>
              <w:sz w:val="36"/>
              <w:szCs w:val="36"/>
              <w:lang w:val="es"/>
            </w:rPr>
            <w:t xml:space="preserve"> el 30</w:t>
          </w:r>
          <w:r>
            <w:rPr>
              <w:lang w:val="es"/>
            </w:rPr>
            <w:t xml:space="preserve"> de enero </w:t>
          </w:r>
          <w:r w:rsidR="00A447EC">
            <w:rPr>
              <w:lang w:val="es"/>
            </w:rPr>
            <w:t xml:space="preserve">de </w:t>
          </w:r>
          <w:r w:rsidR="00A447EC" w:rsidRPr="00146501">
            <w:rPr>
              <w:sz w:val="36"/>
              <w:szCs w:val="36"/>
              <w:lang w:val="es"/>
            </w:rPr>
            <w:t>2023</w:t>
          </w:r>
        </w:p>
        <w:p w14:paraId="753F135F" w14:textId="72A3DD4B" w:rsidR="00A447EC" w:rsidRPr="00A447EC" w:rsidRDefault="00A447EC" w:rsidP="00A447EC">
          <w:pPr>
            <w:pStyle w:val="NoSpacing"/>
            <w:tabs>
              <w:tab w:val="left" w:pos="2505"/>
            </w:tabs>
            <w:spacing w:before="1540" w:after="240"/>
            <w:ind w:left="0" w:firstLine="0"/>
            <w:jc w:val="center"/>
            <w:rPr>
              <w:color w:val="4472C4" w:themeColor="accent1"/>
              <w:lang w:val="es-ES"/>
            </w:rPr>
          </w:pPr>
        </w:p>
        <w:p w14:paraId="599B593D" w14:textId="1C5147E0" w:rsidR="00A27CD8" w:rsidRPr="006B2F04" w:rsidRDefault="00646BD0" w:rsidP="00A447EC">
          <w:pPr>
            <w:pStyle w:val="NoSpacing"/>
            <w:tabs>
              <w:tab w:val="left" w:pos="2505"/>
            </w:tabs>
            <w:spacing w:before="1540" w:after="240"/>
            <w:ind w:left="0" w:firstLine="0"/>
            <w:rPr>
              <w:color w:val="4472C4" w:themeColor="accent1"/>
            </w:rPr>
          </w:pPr>
        </w:p>
      </w:sdtContent>
    </w:sdt>
    <w:p w14:paraId="6CD063C5" w14:textId="4F102453" w:rsidR="00357843" w:rsidRDefault="00357843" w:rsidP="00A27CD8">
      <w:pPr>
        <w:pStyle w:val="NoSpacing"/>
        <w:ind w:left="0" w:firstLine="0"/>
      </w:pPr>
    </w:p>
    <w:p w14:paraId="78E4141E" w14:textId="77777777" w:rsidR="00A27CD8" w:rsidRPr="001F4FAD" w:rsidRDefault="00A27CD8" w:rsidP="001F4FAD">
      <w:pPr>
        <w:pStyle w:val="Heading2"/>
        <w:rPr>
          <w:sz w:val="72"/>
          <w:szCs w:val="72"/>
        </w:rPr>
      </w:pPr>
    </w:p>
    <w:p w14:paraId="11907B59" w14:textId="00D47B61" w:rsidR="00357843" w:rsidRPr="00530B59" w:rsidRDefault="00F6780F" w:rsidP="001F4FAD">
      <w:pPr>
        <w:pStyle w:val="Heading2"/>
        <w:rPr>
          <w:b w:val="0"/>
          <w:bCs/>
          <w:color w:val="auto"/>
          <w:lang w:val="es-ES"/>
        </w:rPr>
      </w:pPr>
      <w:r w:rsidRPr="006B1F9D">
        <w:rPr>
          <w:b w:val="0"/>
          <w:bCs/>
          <w:color w:val="auto"/>
          <w:sz w:val="72"/>
          <w:szCs w:val="72"/>
          <w:lang w:val="es"/>
        </w:rPr>
        <w:t xml:space="preserve"> POLÍTICAS Y PROCEDIMIENTOS</w:t>
      </w:r>
      <w:r w:rsidR="006B1F9D">
        <w:rPr>
          <w:lang w:val="es"/>
        </w:rPr>
        <w:t xml:space="preserve"> DE BMT ZIP</w:t>
      </w:r>
    </w:p>
    <w:p w14:paraId="6ED8C5B1" w14:textId="48450BC1" w:rsidR="00357843" w:rsidRPr="00530B59" w:rsidRDefault="00F6780F" w:rsidP="001F4FAD">
      <w:pPr>
        <w:spacing w:after="70" w:line="259" w:lineRule="auto"/>
        <w:ind w:left="3257" w:firstLine="0"/>
        <w:jc w:val="both"/>
        <w:rPr>
          <w:bCs/>
          <w:color w:val="auto"/>
          <w:lang w:val="es-ES"/>
        </w:rPr>
      </w:pPr>
      <w:r w:rsidRPr="006B1F9D">
        <w:rPr>
          <w:bCs/>
          <w:color w:val="auto"/>
          <w:sz w:val="48"/>
          <w:lang w:val="es"/>
        </w:rPr>
        <w:t xml:space="preserve">(Guía de </w:t>
      </w:r>
      <w:r w:rsidR="00A447EC">
        <w:rPr>
          <w:bCs/>
          <w:color w:val="auto"/>
          <w:sz w:val="48"/>
          <w:lang w:val="es"/>
        </w:rPr>
        <w:t>Pasajeros</w:t>
      </w:r>
      <w:r w:rsidRPr="006B1F9D">
        <w:rPr>
          <w:bCs/>
          <w:color w:val="auto"/>
          <w:sz w:val="48"/>
          <w:lang w:val="es"/>
        </w:rPr>
        <w:t>)</w:t>
      </w:r>
    </w:p>
    <w:p w14:paraId="0D2518A1" w14:textId="77777777" w:rsidR="00357843" w:rsidRPr="00530B59" w:rsidRDefault="00F6780F">
      <w:pPr>
        <w:spacing w:after="0" w:line="259" w:lineRule="auto"/>
        <w:ind w:left="0" w:firstLine="0"/>
        <w:rPr>
          <w:lang w:val="es-ES"/>
        </w:rPr>
      </w:pPr>
      <w:r w:rsidRPr="00530B59">
        <w:rPr>
          <w:rFonts w:ascii="Berlin Sans FB" w:eastAsia="Berlin Sans FB" w:hAnsi="Berlin Sans FB" w:cs="Berlin Sans FB"/>
          <w:color w:val="FF5800"/>
          <w:sz w:val="50"/>
          <w:lang w:val="es-ES"/>
        </w:rPr>
        <w:t xml:space="preserve"> </w:t>
      </w:r>
    </w:p>
    <w:p w14:paraId="632E9FBE" w14:textId="77777777" w:rsidR="00357843" w:rsidRPr="00530B59" w:rsidRDefault="00F6780F">
      <w:pPr>
        <w:spacing w:after="0" w:line="259" w:lineRule="auto"/>
        <w:ind w:left="3445"/>
        <w:rPr>
          <w:lang w:val="es-ES"/>
        </w:rPr>
      </w:pPr>
      <w:r>
        <w:rPr>
          <w:noProof/>
          <w:lang w:val="es"/>
        </w:rPr>
        <w:drawing>
          <wp:anchor distT="0" distB="0" distL="114300" distR="114300" simplePos="0" relativeHeight="251642368" behindDoc="0" locked="0" layoutInCell="1" allowOverlap="0" wp14:anchorId="4FBE4FD7" wp14:editId="5309D3A1">
            <wp:simplePos x="0" y="0"/>
            <wp:positionH relativeFrom="page">
              <wp:posOffset>6918960</wp:posOffset>
            </wp:positionH>
            <wp:positionV relativeFrom="page">
              <wp:posOffset>10021822</wp:posOffset>
            </wp:positionV>
            <wp:extent cx="0" cy="0"/>
            <wp:effectExtent l="0" t="0" r="0" b="0"/>
            <wp:wrapTopAndBottom/>
            <wp:docPr id="76" name="Pictu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8"/>
                    <a:stretch>
                      <a:fillRect/>
                    </a:stretch>
                  </pic:blipFill>
                  <pic:spPr>
                    <a:xfrm>
                      <a:off x="0" y="0"/>
                      <a:ext cx="0" cy="0"/>
                    </a:xfrm>
                    <a:prstGeom prst="rect">
                      <a:avLst/>
                    </a:prstGeom>
                  </pic:spPr>
                </pic:pic>
              </a:graphicData>
            </a:graphic>
          </wp:anchor>
        </w:drawing>
      </w:r>
      <w:r>
        <w:rPr>
          <w:sz w:val="32"/>
          <w:lang w:val="es"/>
        </w:rPr>
        <w:t xml:space="preserve">Tabla de contenidos </w:t>
      </w:r>
    </w:p>
    <w:sdt>
      <w:sdtPr>
        <w:rPr>
          <w:rFonts w:ascii="Arial" w:eastAsia="Arial" w:hAnsi="Arial" w:cs="Arial"/>
          <w:sz w:val="24"/>
        </w:rPr>
        <w:id w:val="-1817794745"/>
        <w:docPartObj>
          <w:docPartGallery w:val="Table of Contents"/>
        </w:docPartObj>
      </w:sdtPr>
      <w:sdtEndPr/>
      <w:sdtContent>
        <w:p w14:paraId="51257DCD" w14:textId="690734BA" w:rsidR="00851823" w:rsidRDefault="00F6780F">
          <w:pPr>
            <w:pStyle w:val="TOC1"/>
            <w:tabs>
              <w:tab w:val="right" w:leader="dot" w:pos="10070"/>
            </w:tabs>
            <w:rPr>
              <w:rFonts w:asciiTheme="minorHAnsi" w:eastAsiaTheme="minorEastAsia" w:hAnsiTheme="minorHAnsi" w:cstheme="minorBidi"/>
              <w:noProof/>
              <w:color w:val="auto"/>
            </w:rPr>
          </w:pPr>
          <w:r>
            <w:rPr>
              <w:lang w:val="es"/>
            </w:rPr>
            <w:fldChar w:fldCharType="begin"/>
          </w:r>
          <w:r>
            <w:rPr>
              <w:lang w:val="es"/>
            </w:rPr>
            <w:instrText xml:space="preserve"> TOC \o "1-1" \h \z \u </w:instrText>
          </w:r>
          <w:r>
            <w:rPr>
              <w:lang w:val="es"/>
            </w:rPr>
            <w:fldChar w:fldCharType="separate"/>
          </w:r>
          <w:hyperlink w:anchor="_Toc125965440" w:history="1">
            <w:r w:rsidR="00851823" w:rsidRPr="00D85CCA">
              <w:rPr>
                <w:rStyle w:val="Hyperlink"/>
                <w:noProof/>
                <w:lang w:val="es"/>
              </w:rPr>
              <w:t>VISIÓN GENERAL</w:t>
            </w:r>
            <w:r w:rsidR="00851823">
              <w:rPr>
                <w:noProof/>
                <w:webHidden/>
                <w:lang w:val="es"/>
              </w:rPr>
              <w:tab/>
            </w:r>
            <w:r w:rsidR="00851823">
              <w:rPr>
                <w:noProof/>
                <w:webHidden/>
                <w:lang w:val="es"/>
              </w:rPr>
              <w:fldChar w:fldCharType="begin"/>
            </w:r>
            <w:r w:rsidR="00851823">
              <w:rPr>
                <w:noProof/>
                <w:webHidden/>
                <w:lang w:val="es"/>
              </w:rPr>
              <w:instrText xml:space="preserve"> PAGEREF _Toc125965440 \h </w:instrText>
            </w:r>
            <w:r w:rsidR="00851823">
              <w:rPr>
                <w:noProof/>
                <w:webHidden/>
                <w:lang w:val="es"/>
              </w:rPr>
            </w:r>
            <w:r w:rsidR="00646BD0">
              <w:rPr>
                <w:noProof/>
                <w:webHidden/>
                <w:lang w:val="es"/>
              </w:rPr>
              <w:fldChar w:fldCharType="separate"/>
            </w:r>
            <w:r w:rsidR="00851823">
              <w:rPr>
                <w:noProof/>
                <w:webHidden/>
                <w:lang w:val="es"/>
              </w:rPr>
              <w:fldChar w:fldCharType="end"/>
            </w:r>
          </w:hyperlink>
          <w:hyperlink w:anchor="_Toc125965440" w:history="1">
            <w:r w:rsidR="00851823" w:rsidRPr="00D85CCA">
              <w:rPr>
                <w:rStyle w:val="Hyperlink"/>
                <w:noProof/>
                <w:lang w:val="es"/>
              </w:rPr>
              <w:t>2</w:t>
            </w:r>
            <w:r w:rsidR="00851823">
              <w:rPr>
                <w:noProof/>
                <w:webHidden/>
                <w:lang w:val="es"/>
              </w:rPr>
              <w:tab/>
            </w:r>
            <w:r w:rsidR="00851823">
              <w:rPr>
                <w:noProof/>
                <w:webHidden/>
                <w:lang w:val="es"/>
              </w:rPr>
              <w:fldChar w:fldCharType="begin"/>
            </w:r>
            <w:r w:rsidR="00851823">
              <w:rPr>
                <w:noProof/>
                <w:webHidden/>
                <w:lang w:val="es"/>
              </w:rPr>
              <w:instrText xml:space="preserve"> PAGEREF _Toc125965440 \h </w:instrText>
            </w:r>
            <w:r w:rsidR="00851823">
              <w:rPr>
                <w:noProof/>
                <w:webHidden/>
                <w:lang w:val="es"/>
              </w:rPr>
            </w:r>
            <w:r w:rsidR="00646BD0">
              <w:rPr>
                <w:noProof/>
                <w:webHidden/>
                <w:lang w:val="es"/>
              </w:rPr>
              <w:fldChar w:fldCharType="separate"/>
            </w:r>
            <w:r w:rsidR="00851823">
              <w:rPr>
                <w:noProof/>
                <w:webHidden/>
                <w:lang w:val="es"/>
              </w:rPr>
              <w:fldChar w:fldCharType="end"/>
            </w:r>
          </w:hyperlink>
        </w:p>
        <w:p w14:paraId="2657FF23" w14:textId="5E49BF58" w:rsidR="00851823" w:rsidRDefault="00646BD0">
          <w:pPr>
            <w:pStyle w:val="TOC1"/>
            <w:tabs>
              <w:tab w:val="right" w:leader="dot" w:pos="10070"/>
            </w:tabs>
            <w:rPr>
              <w:rFonts w:asciiTheme="minorHAnsi" w:eastAsiaTheme="minorEastAsia" w:hAnsiTheme="minorHAnsi" w:cstheme="minorBidi"/>
              <w:noProof/>
              <w:color w:val="auto"/>
            </w:rPr>
          </w:pPr>
          <w:hyperlink w:anchor="_Toc125965441" w:history="1">
            <w:r w:rsidR="00851823" w:rsidRPr="00D85CCA">
              <w:rPr>
                <w:rStyle w:val="Hyperlink"/>
                <w:noProof/>
                <w:lang w:val="es"/>
              </w:rPr>
              <w:t>ADMINISTRADOR</w:t>
            </w:r>
            <w:r w:rsidR="00851823">
              <w:rPr>
                <w:noProof/>
                <w:webHidden/>
                <w:lang w:val="es"/>
              </w:rPr>
              <w:tab/>
            </w:r>
            <w:r w:rsidR="00851823">
              <w:rPr>
                <w:noProof/>
                <w:webHidden/>
                <w:lang w:val="es"/>
              </w:rPr>
              <w:fldChar w:fldCharType="begin"/>
            </w:r>
            <w:r w:rsidR="00851823">
              <w:rPr>
                <w:noProof/>
                <w:webHidden/>
                <w:lang w:val="es"/>
              </w:rPr>
              <w:instrText xml:space="preserve"> PAGEREF _Toc125965441 \h </w:instrText>
            </w:r>
            <w:r w:rsidR="00851823">
              <w:rPr>
                <w:noProof/>
                <w:webHidden/>
                <w:lang w:val="es"/>
              </w:rPr>
            </w:r>
            <w:r>
              <w:rPr>
                <w:noProof/>
                <w:webHidden/>
                <w:lang w:val="es"/>
              </w:rPr>
              <w:fldChar w:fldCharType="separate"/>
            </w:r>
            <w:r w:rsidR="00851823">
              <w:rPr>
                <w:noProof/>
                <w:webHidden/>
                <w:lang w:val="es"/>
              </w:rPr>
              <w:fldChar w:fldCharType="end"/>
            </w:r>
          </w:hyperlink>
          <w:hyperlink w:anchor="_Toc125965441" w:history="1">
            <w:r w:rsidR="00851823" w:rsidRPr="00D85CCA">
              <w:rPr>
                <w:rStyle w:val="Hyperlink"/>
                <w:noProof/>
                <w:lang w:val="es"/>
              </w:rPr>
              <w:t>3</w:t>
            </w:r>
            <w:r w:rsidR="00851823">
              <w:rPr>
                <w:noProof/>
                <w:webHidden/>
                <w:lang w:val="es"/>
              </w:rPr>
              <w:tab/>
            </w:r>
            <w:r w:rsidR="00851823">
              <w:rPr>
                <w:noProof/>
                <w:webHidden/>
                <w:lang w:val="es"/>
              </w:rPr>
              <w:fldChar w:fldCharType="begin"/>
            </w:r>
            <w:r w:rsidR="00851823">
              <w:rPr>
                <w:noProof/>
                <w:webHidden/>
                <w:lang w:val="es"/>
              </w:rPr>
              <w:instrText xml:space="preserve"> PAGEREF _Toc125965441 \h </w:instrText>
            </w:r>
            <w:r w:rsidR="00851823">
              <w:rPr>
                <w:noProof/>
                <w:webHidden/>
                <w:lang w:val="es"/>
              </w:rPr>
            </w:r>
            <w:r>
              <w:rPr>
                <w:noProof/>
                <w:webHidden/>
                <w:lang w:val="es"/>
              </w:rPr>
              <w:fldChar w:fldCharType="separate"/>
            </w:r>
            <w:r w:rsidR="00851823">
              <w:rPr>
                <w:noProof/>
                <w:webHidden/>
                <w:lang w:val="es"/>
              </w:rPr>
              <w:fldChar w:fldCharType="end"/>
            </w:r>
          </w:hyperlink>
        </w:p>
        <w:p w14:paraId="18E39724" w14:textId="43F6C76E" w:rsidR="00851823" w:rsidRDefault="00646BD0">
          <w:pPr>
            <w:pStyle w:val="TOC1"/>
            <w:tabs>
              <w:tab w:val="right" w:leader="dot" w:pos="10070"/>
            </w:tabs>
            <w:rPr>
              <w:rFonts w:asciiTheme="minorHAnsi" w:eastAsiaTheme="minorEastAsia" w:hAnsiTheme="minorHAnsi" w:cstheme="minorBidi"/>
              <w:noProof/>
              <w:color w:val="auto"/>
            </w:rPr>
          </w:pPr>
          <w:hyperlink w:anchor="_Toc125965442" w:history="1">
            <w:r w:rsidR="00851823" w:rsidRPr="00D85CCA">
              <w:rPr>
                <w:rStyle w:val="Hyperlink"/>
                <w:noProof/>
                <w:lang w:val="es"/>
              </w:rPr>
              <w:t>PROPÓSITO</w:t>
            </w:r>
            <w:r w:rsidR="00851823">
              <w:rPr>
                <w:noProof/>
                <w:webHidden/>
                <w:lang w:val="es"/>
              </w:rPr>
              <w:tab/>
            </w:r>
            <w:r w:rsidR="00851823">
              <w:rPr>
                <w:noProof/>
                <w:webHidden/>
                <w:lang w:val="es"/>
              </w:rPr>
              <w:fldChar w:fldCharType="begin"/>
            </w:r>
            <w:r w:rsidR="00851823">
              <w:rPr>
                <w:noProof/>
                <w:webHidden/>
                <w:lang w:val="es"/>
              </w:rPr>
              <w:instrText xml:space="preserve"> PAGEREF _Toc125965442 \h </w:instrText>
            </w:r>
            <w:r w:rsidR="00851823">
              <w:rPr>
                <w:noProof/>
                <w:webHidden/>
                <w:lang w:val="es"/>
              </w:rPr>
            </w:r>
            <w:r>
              <w:rPr>
                <w:noProof/>
                <w:webHidden/>
                <w:lang w:val="es"/>
              </w:rPr>
              <w:fldChar w:fldCharType="separate"/>
            </w:r>
            <w:r w:rsidR="00851823">
              <w:rPr>
                <w:noProof/>
                <w:webHidden/>
                <w:lang w:val="es"/>
              </w:rPr>
              <w:fldChar w:fldCharType="end"/>
            </w:r>
          </w:hyperlink>
          <w:hyperlink w:anchor="_Toc125965442" w:history="1">
            <w:r w:rsidR="00851823" w:rsidRPr="00D85CCA">
              <w:rPr>
                <w:rStyle w:val="Hyperlink"/>
                <w:noProof/>
                <w:lang w:val="es"/>
              </w:rPr>
              <w:t>3</w:t>
            </w:r>
            <w:r w:rsidR="00851823">
              <w:rPr>
                <w:noProof/>
                <w:webHidden/>
                <w:lang w:val="es"/>
              </w:rPr>
              <w:tab/>
            </w:r>
            <w:r w:rsidR="00851823">
              <w:rPr>
                <w:noProof/>
                <w:webHidden/>
                <w:lang w:val="es"/>
              </w:rPr>
              <w:fldChar w:fldCharType="begin"/>
            </w:r>
            <w:r w:rsidR="00851823">
              <w:rPr>
                <w:noProof/>
                <w:webHidden/>
                <w:lang w:val="es"/>
              </w:rPr>
              <w:instrText xml:space="preserve"> PAGEREF _Toc125965442 \h </w:instrText>
            </w:r>
            <w:r w:rsidR="00851823">
              <w:rPr>
                <w:noProof/>
                <w:webHidden/>
                <w:lang w:val="es"/>
              </w:rPr>
            </w:r>
            <w:r>
              <w:rPr>
                <w:noProof/>
                <w:webHidden/>
                <w:lang w:val="es"/>
              </w:rPr>
              <w:fldChar w:fldCharType="separate"/>
            </w:r>
            <w:r w:rsidR="00851823">
              <w:rPr>
                <w:noProof/>
                <w:webHidden/>
                <w:lang w:val="es"/>
              </w:rPr>
              <w:fldChar w:fldCharType="end"/>
            </w:r>
          </w:hyperlink>
        </w:p>
        <w:p w14:paraId="6E2A071C" w14:textId="2660AF06" w:rsidR="00851823" w:rsidRDefault="00646BD0">
          <w:pPr>
            <w:pStyle w:val="TOC1"/>
            <w:tabs>
              <w:tab w:val="right" w:leader="dot" w:pos="10070"/>
            </w:tabs>
            <w:rPr>
              <w:rFonts w:asciiTheme="minorHAnsi" w:eastAsiaTheme="minorEastAsia" w:hAnsiTheme="minorHAnsi" w:cstheme="minorBidi"/>
              <w:noProof/>
              <w:color w:val="auto"/>
            </w:rPr>
          </w:pPr>
          <w:hyperlink w:anchor="_Toc125965443" w:history="1">
            <w:r w:rsidR="00851823" w:rsidRPr="00D85CCA">
              <w:rPr>
                <w:rStyle w:val="Hyperlink"/>
                <w:noProof/>
                <w:lang w:val="es"/>
              </w:rPr>
              <w:t>ELEGIBILIDAD PARA EL SERVICIO</w:t>
            </w:r>
            <w:r w:rsidR="00851823">
              <w:rPr>
                <w:noProof/>
                <w:webHidden/>
                <w:lang w:val="es"/>
              </w:rPr>
              <w:tab/>
            </w:r>
            <w:r w:rsidR="00851823">
              <w:rPr>
                <w:noProof/>
                <w:webHidden/>
                <w:lang w:val="es"/>
              </w:rPr>
              <w:fldChar w:fldCharType="begin"/>
            </w:r>
            <w:r w:rsidR="00851823">
              <w:rPr>
                <w:noProof/>
                <w:webHidden/>
                <w:lang w:val="es"/>
              </w:rPr>
              <w:instrText xml:space="preserve"> PAGEREF _Toc125965443 \h </w:instrText>
            </w:r>
            <w:r w:rsidR="00851823">
              <w:rPr>
                <w:noProof/>
                <w:webHidden/>
                <w:lang w:val="es"/>
              </w:rPr>
            </w:r>
            <w:r>
              <w:rPr>
                <w:noProof/>
                <w:webHidden/>
                <w:lang w:val="es"/>
              </w:rPr>
              <w:fldChar w:fldCharType="separate"/>
            </w:r>
            <w:r w:rsidR="00851823">
              <w:rPr>
                <w:noProof/>
                <w:webHidden/>
                <w:lang w:val="es"/>
              </w:rPr>
              <w:fldChar w:fldCharType="end"/>
            </w:r>
          </w:hyperlink>
          <w:hyperlink w:anchor="_Toc125965443" w:history="1">
            <w:r w:rsidR="00851823" w:rsidRPr="00D85CCA">
              <w:rPr>
                <w:rStyle w:val="Hyperlink"/>
                <w:noProof/>
                <w:lang w:val="es"/>
              </w:rPr>
              <w:t>3</w:t>
            </w:r>
            <w:r w:rsidR="00851823">
              <w:rPr>
                <w:noProof/>
                <w:webHidden/>
                <w:lang w:val="es"/>
              </w:rPr>
              <w:tab/>
            </w:r>
            <w:r w:rsidR="00851823">
              <w:rPr>
                <w:noProof/>
                <w:webHidden/>
                <w:lang w:val="es"/>
              </w:rPr>
              <w:fldChar w:fldCharType="begin"/>
            </w:r>
            <w:r w:rsidR="00851823">
              <w:rPr>
                <w:noProof/>
                <w:webHidden/>
                <w:lang w:val="es"/>
              </w:rPr>
              <w:instrText xml:space="preserve"> PAGEREF _Toc125965443 \h </w:instrText>
            </w:r>
            <w:r w:rsidR="00851823">
              <w:rPr>
                <w:noProof/>
                <w:webHidden/>
                <w:lang w:val="es"/>
              </w:rPr>
            </w:r>
            <w:r>
              <w:rPr>
                <w:noProof/>
                <w:webHidden/>
                <w:lang w:val="es"/>
              </w:rPr>
              <w:fldChar w:fldCharType="separate"/>
            </w:r>
            <w:r w:rsidR="00851823">
              <w:rPr>
                <w:noProof/>
                <w:webHidden/>
                <w:lang w:val="es"/>
              </w:rPr>
              <w:fldChar w:fldCharType="end"/>
            </w:r>
          </w:hyperlink>
        </w:p>
        <w:p w14:paraId="5D5F9E81" w14:textId="66BCA82B" w:rsidR="00851823" w:rsidRDefault="00646BD0">
          <w:pPr>
            <w:pStyle w:val="TOC1"/>
            <w:tabs>
              <w:tab w:val="right" w:leader="dot" w:pos="10070"/>
            </w:tabs>
            <w:rPr>
              <w:rFonts w:asciiTheme="minorHAnsi" w:eastAsiaTheme="minorEastAsia" w:hAnsiTheme="minorHAnsi" w:cstheme="minorBidi"/>
              <w:noProof/>
              <w:color w:val="auto"/>
            </w:rPr>
          </w:pPr>
          <w:hyperlink w:anchor="_Toc125965444" w:history="1">
            <w:r w:rsidR="00851823" w:rsidRPr="00D85CCA">
              <w:rPr>
                <w:rStyle w:val="Hyperlink"/>
                <w:noProof/>
                <w:lang w:val="es"/>
              </w:rPr>
              <w:t>SOLICITUD DE</w:t>
            </w:r>
            <w:r w:rsidR="00851823">
              <w:rPr>
                <w:noProof/>
                <w:webHidden/>
                <w:lang w:val="es"/>
              </w:rPr>
              <w:tab/>
            </w:r>
          </w:hyperlink>
          <w:hyperlink w:anchor="_Toc125965444" w:history="1">
            <w:r w:rsidR="00851823" w:rsidRPr="00D85CCA">
              <w:rPr>
                <w:rStyle w:val="Hyperlink"/>
                <w:noProof/>
                <w:lang w:val="es"/>
              </w:rPr>
              <w:t>SERVICIOS 4</w:t>
            </w:r>
            <w:r w:rsidR="00851823">
              <w:rPr>
                <w:noProof/>
                <w:webHidden/>
                <w:lang w:val="es"/>
              </w:rPr>
              <w:tab/>
            </w:r>
          </w:hyperlink>
        </w:p>
        <w:p w14:paraId="385092E8" w14:textId="76F99DD3" w:rsidR="00851823" w:rsidRDefault="00646BD0">
          <w:pPr>
            <w:pStyle w:val="TOC1"/>
            <w:tabs>
              <w:tab w:val="right" w:leader="dot" w:pos="10070"/>
            </w:tabs>
            <w:rPr>
              <w:rFonts w:asciiTheme="minorHAnsi" w:eastAsiaTheme="minorEastAsia" w:hAnsiTheme="minorHAnsi" w:cstheme="minorBidi"/>
              <w:noProof/>
              <w:color w:val="auto"/>
            </w:rPr>
          </w:pPr>
          <w:hyperlink w:anchor="_Toc125965445" w:history="1">
            <w:r w:rsidR="00851823" w:rsidRPr="00D85CCA">
              <w:rPr>
                <w:rStyle w:val="Hyperlink"/>
                <w:noProof/>
                <w:lang w:val="es"/>
              </w:rPr>
              <w:t>PROGRAMACIÓN DE SERVICIOS DE</w:t>
            </w:r>
            <w:r w:rsidR="00851823">
              <w:rPr>
                <w:noProof/>
                <w:webHidden/>
                <w:lang w:val="es"/>
              </w:rPr>
              <w:tab/>
            </w:r>
            <w:r w:rsidR="00851823">
              <w:rPr>
                <w:noProof/>
                <w:webHidden/>
                <w:lang w:val="es"/>
              </w:rPr>
              <w:fldChar w:fldCharType="begin"/>
            </w:r>
            <w:r w:rsidR="00851823">
              <w:rPr>
                <w:noProof/>
                <w:webHidden/>
                <w:lang w:val="es"/>
              </w:rPr>
              <w:instrText xml:space="preserve"> PAGEREF _Toc125965445 \h </w:instrText>
            </w:r>
            <w:r w:rsidR="00851823">
              <w:rPr>
                <w:noProof/>
                <w:webHidden/>
                <w:lang w:val="es"/>
              </w:rPr>
            </w:r>
            <w:r>
              <w:rPr>
                <w:noProof/>
                <w:webHidden/>
                <w:lang w:val="es"/>
              </w:rPr>
              <w:fldChar w:fldCharType="separate"/>
            </w:r>
            <w:r w:rsidR="00851823">
              <w:rPr>
                <w:noProof/>
                <w:webHidden/>
                <w:lang w:val="es"/>
              </w:rPr>
              <w:fldChar w:fldCharType="end"/>
            </w:r>
          </w:hyperlink>
          <w:hyperlink w:anchor="_Toc125965445" w:history="1">
            <w:r w:rsidR="00851823" w:rsidRPr="00D85CCA">
              <w:rPr>
                <w:rStyle w:val="Hyperlink"/>
                <w:noProof/>
                <w:lang w:val="es"/>
              </w:rPr>
              <w:t>PARATRÁNSITO 6</w:t>
            </w:r>
            <w:r w:rsidR="00851823">
              <w:rPr>
                <w:noProof/>
                <w:webHidden/>
                <w:lang w:val="es"/>
              </w:rPr>
              <w:tab/>
            </w:r>
            <w:r w:rsidR="00851823">
              <w:rPr>
                <w:noProof/>
                <w:webHidden/>
                <w:lang w:val="es"/>
              </w:rPr>
              <w:fldChar w:fldCharType="begin"/>
            </w:r>
            <w:r w:rsidR="00851823">
              <w:rPr>
                <w:noProof/>
                <w:webHidden/>
                <w:lang w:val="es"/>
              </w:rPr>
              <w:instrText xml:space="preserve"> PAGEREF _Toc125965445 \h </w:instrText>
            </w:r>
            <w:r w:rsidR="00851823">
              <w:rPr>
                <w:noProof/>
                <w:webHidden/>
                <w:lang w:val="es"/>
              </w:rPr>
            </w:r>
            <w:r>
              <w:rPr>
                <w:noProof/>
                <w:webHidden/>
                <w:lang w:val="es"/>
              </w:rPr>
              <w:fldChar w:fldCharType="separate"/>
            </w:r>
            <w:r w:rsidR="00851823">
              <w:rPr>
                <w:noProof/>
                <w:webHidden/>
                <w:lang w:val="es"/>
              </w:rPr>
              <w:fldChar w:fldCharType="end"/>
            </w:r>
          </w:hyperlink>
        </w:p>
        <w:p w14:paraId="0620922C" w14:textId="66EC1B7D" w:rsidR="00851823" w:rsidRDefault="00646BD0">
          <w:pPr>
            <w:pStyle w:val="TOC1"/>
            <w:tabs>
              <w:tab w:val="right" w:leader="dot" w:pos="10070"/>
            </w:tabs>
            <w:rPr>
              <w:rFonts w:asciiTheme="minorHAnsi" w:eastAsiaTheme="minorEastAsia" w:hAnsiTheme="minorHAnsi" w:cstheme="minorBidi"/>
              <w:noProof/>
              <w:color w:val="auto"/>
            </w:rPr>
          </w:pPr>
          <w:hyperlink w:anchor="_Toc125965446" w:history="1">
            <w:r w:rsidR="00851823" w:rsidRPr="00D85CCA">
              <w:rPr>
                <w:rStyle w:val="Hyperlink"/>
                <w:noProof/>
                <w:lang w:val="es"/>
              </w:rPr>
              <w:t>SERVICIOS DE PARATRÁNSITO A CABALLO</w:t>
            </w:r>
            <w:r w:rsidR="00851823">
              <w:rPr>
                <w:noProof/>
                <w:webHidden/>
                <w:lang w:val="es"/>
              </w:rPr>
              <w:tab/>
            </w:r>
            <w:r w:rsidR="00851823">
              <w:rPr>
                <w:noProof/>
                <w:webHidden/>
                <w:lang w:val="es"/>
              </w:rPr>
              <w:fldChar w:fldCharType="begin"/>
            </w:r>
            <w:r w:rsidR="00851823">
              <w:rPr>
                <w:noProof/>
                <w:webHidden/>
                <w:lang w:val="es"/>
              </w:rPr>
              <w:instrText xml:space="preserve"> PAGEREF _Toc125965446 \h </w:instrText>
            </w:r>
            <w:r w:rsidR="00851823">
              <w:rPr>
                <w:noProof/>
                <w:webHidden/>
                <w:lang w:val="es"/>
              </w:rPr>
            </w:r>
            <w:r>
              <w:rPr>
                <w:noProof/>
                <w:webHidden/>
                <w:lang w:val="es"/>
              </w:rPr>
              <w:fldChar w:fldCharType="separate"/>
            </w:r>
            <w:r w:rsidR="00851823">
              <w:rPr>
                <w:noProof/>
                <w:webHidden/>
                <w:lang w:val="es"/>
              </w:rPr>
              <w:fldChar w:fldCharType="end"/>
            </w:r>
          </w:hyperlink>
          <w:hyperlink w:anchor="_Toc125965446" w:history="1">
            <w:r w:rsidR="00851823" w:rsidRPr="00D85CCA">
              <w:rPr>
                <w:rStyle w:val="Hyperlink"/>
                <w:noProof/>
                <w:lang w:val="es"/>
              </w:rPr>
              <w:t>10</w:t>
            </w:r>
            <w:r w:rsidR="00851823">
              <w:rPr>
                <w:noProof/>
                <w:webHidden/>
                <w:lang w:val="es"/>
              </w:rPr>
              <w:tab/>
            </w:r>
            <w:r w:rsidR="00851823">
              <w:rPr>
                <w:noProof/>
                <w:webHidden/>
                <w:lang w:val="es"/>
              </w:rPr>
              <w:fldChar w:fldCharType="begin"/>
            </w:r>
            <w:r w:rsidR="00851823">
              <w:rPr>
                <w:noProof/>
                <w:webHidden/>
                <w:lang w:val="es"/>
              </w:rPr>
              <w:instrText xml:space="preserve"> PAGEREF _Toc125965446 \h </w:instrText>
            </w:r>
            <w:r w:rsidR="00851823">
              <w:rPr>
                <w:noProof/>
                <w:webHidden/>
                <w:lang w:val="es"/>
              </w:rPr>
            </w:r>
            <w:r>
              <w:rPr>
                <w:noProof/>
                <w:webHidden/>
                <w:lang w:val="es"/>
              </w:rPr>
              <w:fldChar w:fldCharType="separate"/>
            </w:r>
            <w:r w:rsidR="00851823">
              <w:rPr>
                <w:noProof/>
                <w:webHidden/>
                <w:lang w:val="es"/>
              </w:rPr>
              <w:fldChar w:fldCharType="end"/>
            </w:r>
          </w:hyperlink>
        </w:p>
        <w:p w14:paraId="2A9444D4" w14:textId="40146281" w:rsidR="00851823" w:rsidRDefault="00646BD0">
          <w:pPr>
            <w:pStyle w:val="TOC1"/>
            <w:tabs>
              <w:tab w:val="right" w:leader="dot" w:pos="10070"/>
            </w:tabs>
            <w:rPr>
              <w:rFonts w:asciiTheme="minorHAnsi" w:eastAsiaTheme="minorEastAsia" w:hAnsiTheme="minorHAnsi" w:cstheme="minorBidi"/>
              <w:noProof/>
              <w:color w:val="auto"/>
            </w:rPr>
          </w:pPr>
          <w:hyperlink w:anchor="_Toc125965447" w:history="1">
            <w:r w:rsidR="00851823" w:rsidRPr="00D85CCA">
              <w:rPr>
                <w:rStyle w:val="Hyperlink"/>
                <w:noProof/>
                <w:lang w:val="es"/>
              </w:rPr>
              <w:t>NO-SHOW, CANCELACIONES TARDÍAS Y POLÍTICA DE CANCELACIÓN EN PUERTA</w:t>
            </w:r>
            <w:r w:rsidR="00851823">
              <w:rPr>
                <w:noProof/>
                <w:webHidden/>
                <w:lang w:val="es"/>
              </w:rPr>
              <w:tab/>
            </w:r>
            <w:r w:rsidR="00851823">
              <w:rPr>
                <w:noProof/>
                <w:webHidden/>
                <w:lang w:val="es"/>
              </w:rPr>
              <w:fldChar w:fldCharType="begin"/>
            </w:r>
            <w:r w:rsidR="00851823">
              <w:rPr>
                <w:noProof/>
                <w:webHidden/>
                <w:lang w:val="es"/>
              </w:rPr>
              <w:instrText xml:space="preserve"> PAGEREF _Toc125965447 \h </w:instrText>
            </w:r>
            <w:r w:rsidR="00851823">
              <w:rPr>
                <w:noProof/>
                <w:webHidden/>
                <w:lang w:val="es"/>
              </w:rPr>
            </w:r>
            <w:r>
              <w:rPr>
                <w:noProof/>
                <w:webHidden/>
                <w:lang w:val="es"/>
              </w:rPr>
              <w:fldChar w:fldCharType="separate"/>
            </w:r>
            <w:r w:rsidR="00851823">
              <w:rPr>
                <w:noProof/>
                <w:webHidden/>
                <w:lang w:val="es"/>
              </w:rPr>
              <w:fldChar w:fldCharType="end"/>
            </w:r>
          </w:hyperlink>
          <w:hyperlink w:anchor="_Toc125965447" w:history="1">
            <w:r w:rsidR="00851823" w:rsidRPr="00D85CCA">
              <w:rPr>
                <w:rStyle w:val="Hyperlink"/>
                <w:noProof/>
                <w:lang w:val="es"/>
              </w:rPr>
              <w:t>15</w:t>
            </w:r>
            <w:r w:rsidR="00851823">
              <w:rPr>
                <w:noProof/>
                <w:webHidden/>
                <w:lang w:val="es"/>
              </w:rPr>
              <w:tab/>
            </w:r>
            <w:r w:rsidR="00851823">
              <w:rPr>
                <w:noProof/>
                <w:webHidden/>
                <w:lang w:val="es"/>
              </w:rPr>
              <w:fldChar w:fldCharType="begin"/>
            </w:r>
            <w:r w:rsidR="00851823">
              <w:rPr>
                <w:noProof/>
                <w:webHidden/>
                <w:lang w:val="es"/>
              </w:rPr>
              <w:instrText xml:space="preserve"> PAGEREF _Toc125965447 \h </w:instrText>
            </w:r>
            <w:r w:rsidR="00851823">
              <w:rPr>
                <w:noProof/>
                <w:webHidden/>
                <w:lang w:val="es"/>
              </w:rPr>
            </w:r>
            <w:r>
              <w:rPr>
                <w:noProof/>
                <w:webHidden/>
                <w:lang w:val="es"/>
              </w:rPr>
              <w:fldChar w:fldCharType="separate"/>
            </w:r>
            <w:r w:rsidR="00851823">
              <w:rPr>
                <w:noProof/>
                <w:webHidden/>
                <w:lang w:val="es"/>
              </w:rPr>
              <w:fldChar w:fldCharType="end"/>
            </w:r>
          </w:hyperlink>
        </w:p>
        <w:p w14:paraId="15213E41" w14:textId="31B0E7ED" w:rsidR="00851823" w:rsidRDefault="00646BD0">
          <w:pPr>
            <w:pStyle w:val="TOC1"/>
            <w:tabs>
              <w:tab w:val="right" w:leader="dot" w:pos="10070"/>
            </w:tabs>
            <w:rPr>
              <w:rFonts w:asciiTheme="minorHAnsi" w:eastAsiaTheme="minorEastAsia" w:hAnsiTheme="minorHAnsi" w:cstheme="minorBidi"/>
              <w:noProof/>
              <w:color w:val="auto"/>
            </w:rPr>
          </w:pPr>
          <w:hyperlink w:anchor="_Toc125965448" w:history="1">
            <w:r w:rsidR="00851823" w:rsidRPr="00D85CCA">
              <w:rPr>
                <w:rStyle w:val="Hyperlink"/>
                <w:noProof/>
                <w:lang w:val="es"/>
              </w:rPr>
              <w:t>NORMAS DE</w:t>
            </w:r>
            <w:r w:rsidR="00851823">
              <w:rPr>
                <w:noProof/>
                <w:webHidden/>
                <w:lang w:val="es"/>
              </w:rPr>
              <w:tab/>
            </w:r>
            <w:r w:rsidR="00851823">
              <w:rPr>
                <w:noProof/>
                <w:webHidden/>
                <w:lang w:val="es"/>
              </w:rPr>
              <w:fldChar w:fldCharType="begin"/>
            </w:r>
            <w:r w:rsidR="00851823">
              <w:rPr>
                <w:noProof/>
                <w:webHidden/>
                <w:lang w:val="es"/>
              </w:rPr>
              <w:instrText xml:space="preserve"> PAGEREF _Toc125965448 \h </w:instrText>
            </w:r>
            <w:r w:rsidR="00851823">
              <w:rPr>
                <w:noProof/>
                <w:webHidden/>
                <w:lang w:val="es"/>
              </w:rPr>
            </w:r>
            <w:r>
              <w:rPr>
                <w:noProof/>
                <w:webHidden/>
                <w:lang w:val="es"/>
              </w:rPr>
              <w:fldChar w:fldCharType="separate"/>
            </w:r>
            <w:r w:rsidR="00851823">
              <w:rPr>
                <w:noProof/>
                <w:webHidden/>
                <w:lang w:val="es"/>
              </w:rPr>
              <w:fldChar w:fldCharType="end"/>
            </w:r>
          </w:hyperlink>
          <w:hyperlink w:anchor="_Toc125965448" w:history="1">
            <w:r w:rsidR="00851823" w:rsidRPr="00D85CCA">
              <w:rPr>
                <w:rStyle w:val="Hyperlink"/>
                <w:noProof/>
                <w:lang w:val="es"/>
              </w:rPr>
              <w:t>CONDUCTA 17</w:t>
            </w:r>
            <w:r w:rsidR="00851823">
              <w:rPr>
                <w:noProof/>
                <w:webHidden/>
                <w:lang w:val="es"/>
              </w:rPr>
              <w:tab/>
            </w:r>
            <w:r w:rsidR="00851823">
              <w:rPr>
                <w:noProof/>
                <w:webHidden/>
                <w:lang w:val="es"/>
              </w:rPr>
              <w:fldChar w:fldCharType="begin"/>
            </w:r>
            <w:r w:rsidR="00851823">
              <w:rPr>
                <w:noProof/>
                <w:webHidden/>
                <w:lang w:val="es"/>
              </w:rPr>
              <w:instrText xml:space="preserve"> PAGEREF _Toc125965448 \h </w:instrText>
            </w:r>
            <w:r w:rsidR="00851823">
              <w:rPr>
                <w:noProof/>
                <w:webHidden/>
                <w:lang w:val="es"/>
              </w:rPr>
            </w:r>
            <w:r>
              <w:rPr>
                <w:noProof/>
                <w:webHidden/>
                <w:lang w:val="es"/>
              </w:rPr>
              <w:fldChar w:fldCharType="separate"/>
            </w:r>
            <w:r w:rsidR="00851823">
              <w:rPr>
                <w:noProof/>
                <w:webHidden/>
                <w:lang w:val="es"/>
              </w:rPr>
              <w:fldChar w:fldCharType="end"/>
            </w:r>
          </w:hyperlink>
        </w:p>
        <w:p w14:paraId="1A9834AD" w14:textId="375DF0CC" w:rsidR="00357843" w:rsidRDefault="00F6780F">
          <w:r>
            <w:fldChar w:fldCharType="end"/>
          </w:r>
        </w:p>
      </w:sdtContent>
    </w:sdt>
    <w:p w14:paraId="415E6376" w14:textId="70F18B41" w:rsidR="00357843" w:rsidRPr="00530B59" w:rsidRDefault="00F6780F">
      <w:pPr>
        <w:tabs>
          <w:tab w:val="center" w:pos="7201"/>
          <w:tab w:val="center" w:pos="7922"/>
          <w:tab w:val="center" w:pos="8819"/>
        </w:tabs>
        <w:spacing w:after="160" w:line="259" w:lineRule="auto"/>
        <w:ind w:left="0" w:firstLine="0"/>
        <w:rPr>
          <w:lang w:val="es-ES"/>
        </w:rPr>
      </w:pPr>
      <w:r>
        <w:rPr>
          <w:sz w:val="32"/>
          <w:lang w:val="es"/>
        </w:rPr>
        <w:t xml:space="preserve">TARIFAS PARATRANSIT............................ </w:t>
      </w:r>
      <w:r w:rsidR="006B1F9D">
        <w:rPr>
          <w:sz w:val="32"/>
          <w:lang w:val="es"/>
        </w:rPr>
        <w:t>....</w:t>
      </w:r>
      <w:r>
        <w:rPr>
          <w:sz w:val="32"/>
          <w:lang w:val="es"/>
        </w:rPr>
        <w:tab/>
      </w:r>
      <w:r>
        <w:rPr>
          <w:sz w:val="32"/>
          <w:lang w:val="es"/>
        </w:rPr>
        <w:tab/>
      </w:r>
      <w:r>
        <w:rPr>
          <w:sz w:val="32"/>
          <w:lang w:val="es"/>
        </w:rPr>
        <w:tab/>
        <w:t xml:space="preserve">   18 </w:t>
      </w:r>
    </w:p>
    <w:p w14:paraId="5D1A7584" w14:textId="30FBFE35" w:rsidR="00357843" w:rsidRPr="00530B59" w:rsidRDefault="00F6780F">
      <w:pPr>
        <w:tabs>
          <w:tab w:val="center" w:pos="7201"/>
          <w:tab w:val="center" w:pos="7922"/>
          <w:tab w:val="center" w:pos="8819"/>
        </w:tabs>
        <w:spacing w:after="160" w:line="259" w:lineRule="auto"/>
        <w:ind w:left="0" w:firstLine="0"/>
        <w:rPr>
          <w:lang w:val="es-ES"/>
        </w:rPr>
      </w:pPr>
      <w:r>
        <w:rPr>
          <w:sz w:val="32"/>
          <w:lang w:val="es"/>
        </w:rPr>
        <w:t xml:space="preserve">NÚMEROS DE TELÉFONO ÚTILES................ </w:t>
      </w:r>
      <w:r>
        <w:rPr>
          <w:sz w:val="32"/>
          <w:lang w:val="es"/>
        </w:rPr>
        <w:tab/>
      </w:r>
      <w:r>
        <w:rPr>
          <w:sz w:val="32"/>
          <w:lang w:val="es"/>
        </w:rPr>
        <w:tab/>
      </w:r>
      <w:r>
        <w:rPr>
          <w:sz w:val="32"/>
          <w:lang w:val="es"/>
        </w:rPr>
        <w:tab/>
      </w:r>
      <w:r w:rsidR="00B1082E">
        <w:rPr>
          <w:sz w:val="32"/>
          <w:lang w:val="es"/>
        </w:rPr>
        <w:t xml:space="preserve">  19</w:t>
      </w:r>
    </w:p>
    <w:p w14:paraId="591B868F" w14:textId="508FAC21" w:rsidR="00357843" w:rsidRPr="00530B59" w:rsidRDefault="00F6780F" w:rsidP="001F4FAD">
      <w:pPr>
        <w:spacing w:after="87" w:line="259" w:lineRule="auto"/>
        <w:ind w:left="0" w:firstLine="0"/>
        <w:rPr>
          <w:lang w:val="es-ES"/>
        </w:rPr>
      </w:pPr>
      <w:r w:rsidRPr="00530B59">
        <w:rPr>
          <w:lang w:val="es-ES"/>
        </w:rPr>
        <w:t xml:space="preserve"> </w:t>
      </w:r>
      <w:r w:rsidRPr="00530B59">
        <w:rPr>
          <w:lang w:val="es-ES"/>
        </w:rPr>
        <w:tab/>
        <w:t xml:space="preserve"> </w:t>
      </w:r>
      <w:r w:rsidRPr="00530B59">
        <w:rPr>
          <w:lang w:val="es-ES"/>
        </w:rPr>
        <w:tab/>
        <w:t xml:space="preserve"> </w:t>
      </w:r>
      <w:r w:rsidRPr="00530B59">
        <w:rPr>
          <w:lang w:val="es-ES"/>
        </w:rPr>
        <w:tab/>
        <w:t xml:space="preserve"> </w:t>
      </w:r>
    </w:p>
    <w:p w14:paraId="1005FA4A" w14:textId="77777777" w:rsidR="00357843" w:rsidRPr="00530B59" w:rsidRDefault="00F6780F">
      <w:pPr>
        <w:spacing w:after="87" w:line="259" w:lineRule="auto"/>
        <w:ind w:left="0" w:firstLine="0"/>
        <w:jc w:val="right"/>
        <w:rPr>
          <w:lang w:val="es-ES"/>
        </w:rPr>
      </w:pPr>
      <w:r w:rsidRPr="00530B59">
        <w:rPr>
          <w:lang w:val="es-ES"/>
        </w:rPr>
        <w:t xml:space="preserve"> </w:t>
      </w:r>
      <w:r w:rsidRPr="00530B59">
        <w:rPr>
          <w:lang w:val="es-ES"/>
        </w:rPr>
        <w:tab/>
        <w:t xml:space="preserve"> </w:t>
      </w:r>
    </w:p>
    <w:p w14:paraId="505F904B" w14:textId="77777777" w:rsidR="00357843" w:rsidRPr="00530B59" w:rsidRDefault="00F6780F">
      <w:pPr>
        <w:spacing w:after="76" w:line="259" w:lineRule="auto"/>
        <w:ind w:left="0" w:firstLine="0"/>
        <w:jc w:val="center"/>
        <w:rPr>
          <w:lang w:val="es-ES"/>
        </w:rPr>
      </w:pPr>
      <w:r w:rsidRPr="00530B59">
        <w:rPr>
          <w:b/>
          <w:color w:val="FF5800"/>
          <w:lang w:val="es-ES"/>
        </w:rPr>
        <w:t xml:space="preserve"> </w:t>
      </w:r>
    </w:p>
    <w:p w14:paraId="7D2F7BE9" w14:textId="77777777" w:rsidR="00357843" w:rsidRPr="00530B59" w:rsidRDefault="00F6780F">
      <w:pPr>
        <w:spacing w:after="79" w:line="259" w:lineRule="auto"/>
        <w:ind w:left="0" w:firstLine="0"/>
        <w:jc w:val="center"/>
        <w:rPr>
          <w:lang w:val="es-ES"/>
        </w:rPr>
      </w:pPr>
      <w:r w:rsidRPr="00530B59">
        <w:rPr>
          <w:b/>
          <w:color w:val="FF5800"/>
          <w:lang w:val="es-ES"/>
        </w:rPr>
        <w:t xml:space="preserve"> </w:t>
      </w:r>
    </w:p>
    <w:p w14:paraId="5547C294" w14:textId="77777777" w:rsidR="00A447EC" w:rsidRDefault="00A447EC">
      <w:pPr>
        <w:spacing w:after="0" w:line="259" w:lineRule="auto"/>
        <w:ind w:left="0" w:firstLine="0"/>
        <w:jc w:val="center"/>
        <w:rPr>
          <w:b/>
          <w:color w:val="FF5800"/>
          <w:lang w:val="es-ES"/>
        </w:rPr>
      </w:pPr>
    </w:p>
    <w:p w14:paraId="21B1A4B7" w14:textId="6F8ED329" w:rsidR="00357843" w:rsidRPr="00530B59" w:rsidRDefault="00F6780F">
      <w:pPr>
        <w:spacing w:after="0" w:line="259" w:lineRule="auto"/>
        <w:ind w:left="0" w:firstLine="0"/>
        <w:jc w:val="center"/>
        <w:rPr>
          <w:lang w:val="es-ES"/>
        </w:rPr>
      </w:pPr>
      <w:r w:rsidRPr="00530B59">
        <w:rPr>
          <w:b/>
          <w:color w:val="FF5800"/>
          <w:lang w:val="es-ES"/>
        </w:rPr>
        <w:t xml:space="preserve"> </w:t>
      </w:r>
    </w:p>
    <w:p w14:paraId="3708B8C1" w14:textId="77777777" w:rsidR="00357843" w:rsidRPr="00530B59" w:rsidRDefault="00F6780F">
      <w:pPr>
        <w:spacing w:after="115" w:line="259" w:lineRule="auto"/>
        <w:ind w:left="0" w:firstLine="0"/>
        <w:rPr>
          <w:lang w:val="es-ES"/>
        </w:rPr>
      </w:pPr>
      <w:r w:rsidRPr="00530B59">
        <w:rPr>
          <w:b/>
          <w:color w:val="FF5800"/>
          <w:lang w:val="es-ES"/>
        </w:rPr>
        <w:t xml:space="preserve"> </w:t>
      </w:r>
    </w:p>
    <w:p w14:paraId="64A48766" w14:textId="468220B8" w:rsidR="00357843" w:rsidRPr="00530B59" w:rsidRDefault="00F6780F">
      <w:pPr>
        <w:pStyle w:val="Heading2"/>
        <w:rPr>
          <w:color w:val="auto"/>
          <w:lang w:val="es-ES"/>
        </w:rPr>
      </w:pPr>
      <w:r w:rsidRPr="00E96DF2">
        <w:rPr>
          <w:color w:val="auto"/>
          <w:lang w:val="es"/>
        </w:rPr>
        <w:lastRenderedPageBreak/>
        <w:t>BIENVENIDO AL SERVICIO BMT ZIP PARATRANSIT</w:t>
      </w:r>
    </w:p>
    <w:p w14:paraId="57F3345C" w14:textId="2473CE56" w:rsidR="00357843" w:rsidRPr="00530B59" w:rsidRDefault="00F6780F" w:rsidP="006B1F9D">
      <w:pPr>
        <w:spacing w:after="9"/>
        <w:ind w:left="-5" w:right="71"/>
        <w:rPr>
          <w:lang w:val="es-ES"/>
        </w:rPr>
      </w:pPr>
      <w:r>
        <w:rPr>
          <w:lang w:val="es"/>
        </w:rPr>
        <w:t xml:space="preserve">Beaumont Zip Paratransit Services proporciona asistencia compartida, de acera a acera, con </w:t>
      </w:r>
      <w:r w:rsidR="00D5047F">
        <w:rPr>
          <w:lang w:val="es"/>
        </w:rPr>
        <w:t xml:space="preserve">puerta, proporcionando </w:t>
      </w:r>
      <w:r>
        <w:rPr>
          <w:lang w:val="es"/>
        </w:rPr>
        <w:t xml:space="preserve">transporte público a personas con discapacidades que </w:t>
      </w:r>
      <w:r w:rsidR="007C7B31">
        <w:rPr>
          <w:lang w:val="es"/>
        </w:rPr>
        <w:t>no pueden</w:t>
      </w:r>
      <w:r>
        <w:rPr>
          <w:lang w:val="es"/>
        </w:rPr>
        <w:t xml:space="preserve"> usar los autobuses de ruta fija de BMT ZIP. "</w:t>
      </w:r>
      <w:r w:rsidR="006B1F9D">
        <w:rPr>
          <w:lang w:val="es"/>
        </w:rPr>
        <w:t>De acera a acera</w:t>
      </w:r>
      <w:r>
        <w:rPr>
          <w:lang w:val="es"/>
        </w:rPr>
        <w:t xml:space="preserve">" significa que el vehículo recogerá a los </w:t>
      </w:r>
      <w:r w:rsidR="006B1F9D">
        <w:rPr>
          <w:lang w:val="es"/>
        </w:rPr>
        <w:t xml:space="preserve"> clientes en la </w:t>
      </w:r>
      <w:r>
        <w:rPr>
          <w:lang w:val="es"/>
        </w:rPr>
        <w:t xml:space="preserve"> acera </w:t>
      </w:r>
      <w:r w:rsidR="007C7B31">
        <w:rPr>
          <w:lang w:val="es"/>
        </w:rPr>
        <w:t xml:space="preserve"> </w:t>
      </w:r>
      <w:r w:rsidR="006B1F9D">
        <w:rPr>
          <w:lang w:val="es"/>
        </w:rPr>
        <w:t xml:space="preserve"> de la dirección de recogida y dejará a </w:t>
      </w:r>
      <w:r>
        <w:rPr>
          <w:lang w:val="es"/>
        </w:rPr>
        <w:t>los clientes en la acera de la</w:t>
      </w:r>
      <w:r w:rsidR="006B1F9D">
        <w:rPr>
          <w:lang w:val="es"/>
        </w:rPr>
        <w:t xml:space="preserve"> dirección </w:t>
      </w:r>
      <w:r>
        <w:rPr>
          <w:lang w:val="es"/>
        </w:rPr>
        <w:t xml:space="preserve"> de </w:t>
      </w:r>
      <w:r w:rsidR="006B1F9D">
        <w:rPr>
          <w:lang w:val="es"/>
        </w:rPr>
        <w:t xml:space="preserve"> salida </w:t>
      </w:r>
      <w:r>
        <w:rPr>
          <w:lang w:val="es"/>
        </w:rPr>
        <w:t xml:space="preserve"> . Los clientes que necesiten asistencia más allá de la acera pueden informar a un empleado de BMT ZIP para que </w:t>
      </w:r>
      <w:r w:rsidR="006B1F9D">
        <w:rPr>
          <w:lang w:val="es"/>
        </w:rPr>
        <w:t xml:space="preserve"> se </w:t>
      </w:r>
      <w:r w:rsidR="003E6F01">
        <w:rPr>
          <w:lang w:val="es"/>
        </w:rPr>
        <w:t>pueda proporcionar ayuda</w:t>
      </w:r>
      <w:r w:rsidR="006B1F9D">
        <w:rPr>
          <w:lang w:val="es"/>
        </w:rPr>
        <w:t xml:space="preserve"> adicional </w:t>
      </w:r>
      <w:r>
        <w:rPr>
          <w:lang w:val="es"/>
        </w:rPr>
        <w:t xml:space="preserve"> . </w:t>
      </w:r>
      <w:r w:rsidR="006B1F9D">
        <w:rPr>
          <w:lang w:val="es"/>
        </w:rPr>
        <w:t xml:space="preserve"> </w:t>
      </w:r>
      <w:r w:rsidR="003E6F01">
        <w:rPr>
          <w:lang w:val="es"/>
        </w:rPr>
        <w:t>Además</w:t>
      </w:r>
      <w:r w:rsidR="00C23E09">
        <w:rPr>
          <w:lang w:val="es"/>
        </w:rPr>
        <w:t xml:space="preserve">, </w:t>
      </w:r>
      <w:r w:rsidR="006B1F9D">
        <w:rPr>
          <w:lang w:val="es"/>
        </w:rPr>
        <w:t xml:space="preserve"> BMT ZIP </w:t>
      </w:r>
      <w:r>
        <w:rPr>
          <w:lang w:val="es"/>
        </w:rPr>
        <w:t xml:space="preserve"> proporciona </w:t>
      </w:r>
      <w:r w:rsidR="003E6F01">
        <w:rPr>
          <w:lang w:val="es"/>
        </w:rPr>
        <w:t xml:space="preserve">un </w:t>
      </w:r>
      <w:r w:rsidR="006B1F9D">
        <w:rPr>
          <w:lang w:val="es"/>
        </w:rPr>
        <w:t xml:space="preserve"> servicio de "</w:t>
      </w:r>
      <w:r>
        <w:rPr>
          <w:lang w:val="es"/>
        </w:rPr>
        <w:t xml:space="preserve">asistencia a puerta" para los clientes que no pueden caminar o rodar de forma independiente desde la puerta principal de su casa hasta una camioneta </w:t>
      </w:r>
      <w:r w:rsidR="003E6F01">
        <w:rPr>
          <w:lang w:val="es"/>
        </w:rPr>
        <w:t>BMT ZIP</w:t>
      </w:r>
      <w:r w:rsidR="006B1F9D">
        <w:rPr>
          <w:lang w:val="es"/>
        </w:rPr>
        <w:t xml:space="preserve"> estacionada </w:t>
      </w:r>
      <w:r>
        <w:rPr>
          <w:lang w:val="es"/>
        </w:rPr>
        <w:t>en la urbside.</w:t>
      </w:r>
      <w:r w:rsidR="006B1F9D">
        <w:rPr>
          <w:lang w:val="es"/>
        </w:rPr>
        <w:t xml:space="preserve"> </w:t>
      </w:r>
      <w:r>
        <w:rPr>
          <w:lang w:val="es"/>
        </w:rPr>
        <w:t xml:space="preserve"> Paratransit Services es un servicio de viaje compartido operado con vehículos modernos y accesibles. Los pasajeros </w:t>
      </w:r>
      <w:r w:rsidR="003E6F01">
        <w:rPr>
          <w:lang w:val="es"/>
        </w:rPr>
        <w:t>que no</w:t>
      </w:r>
      <w:r w:rsidR="006B1F9D">
        <w:rPr>
          <w:lang w:val="es"/>
        </w:rPr>
        <w:t xml:space="preserve"> pueden </w:t>
      </w:r>
      <w:r>
        <w:rPr>
          <w:lang w:val="es"/>
        </w:rPr>
        <w:t xml:space="preserve"> acceder a las camionetas mediante escalones pueden usar elevadores para sillas de ruedas. Esperamos que esta guía responda a todas sus preguntas. Si necesita más información, no  dude en ponerse en contacto con nosotros. Estamos aquí para proporcionar transporte público seguro, </w:t>
      </w:r>
      <w:r w:rsidR="00B35574">
        <w:rPr>
          <w:lang w:val="es"/>
        </w:rPr>
        <w:t>confiable</w:t>
      </w:r>
      <w:r w:rsidR="006B1F9D">
        <w:rPr>
          <w:lang w:val="es"/>
        </w:rPr>
        <w:t xml:space="preserve"> </w:t>
      </w:r>
      <w:r>
        <w:rPr>
          <w:lang w:val="es"/>
        </w:rPr>
        <w:t xml:space="preserve">y eficiente para las personas con discapacidades. </w:t>
      </w:r>
      <w:r w:rsidR="006B1F9D">
        <w:rPr>
          <w:lang w:val="es"/>
        </w:rPr>
        <w:t xml:space="preserve"> </w:t>
      </w:r>
      <w:r w:rsidR="003E6F01">
        <w:rPr>
          <w:lang w:val="es"/>
        </w:rPr>
        <w:t>Así que de nuevo</w:t>
      </w:r>
      <w:r>
        <w:rPr>
          <w:lang w:val="es"/>
        </w:rPr>
        <w:t>, ¡bienvenido a BMT ZIP Paratransit Services</w:t>
      </w:r>
      <w:r w:rsidR="00041284">
        <w:rPr>
          <w:lang w:val="es"/>
        </w:rPr>
        <w:t>!</w:t>
      </w:r>
    </w:p>
    <w:p w14:paraId="3B00B7BD" w14:textId="77777777" w:rsidR="00974079" w:rsidRPr="00530B59" w:rsidRDefault="00974079" w:rsidP="006B1F9D">
      <w:pPr>
        <w:spacing w:after="9"/>
        <w:ind w:left="-5" w:right="71"/>
        <w:rPr>
          <w:lang w:val="es-ES"/>
        </w:rPr>
      </w:pPr>
    </w:p>
    <w:p w14:paraId="72DFB2FC" w14:textId="1039999C" w:rsidR="00974079" w:rsidRPr="00530B59" w:rsidRDefault="00F6780F" w:rsidP="00974079">
      <w:pPr>
        <w:pStyle w:val="Heading1"/>
        <w:ind w:left="665" w:right="721"/>
        <w:rPr>
          <w:color w:val="auto"/>
          <w:u w:val="none"/>
          <w:lang w:val="es-ES"/>
        </w:rPr>
      </w:pPr>
      <w:bookmarkStart w:id="0" w:name="_Toc125965440"/>
      <w:r w:rsidRPr="00E715C1">
        <w:rPr>
          <w:color w:val="auto"/>
          <w:u w:val="none"/>
          <w:lang w:val="es"/>
        </w:rPr>
        <w:t>VISIÓN GENERAL</w:t>
      </w:r>
      <w:bookmarkEnd w:id="0"/>
    </w:p>
    <w:p w14:paraId="4C167A4C" w14:textId="77777777" w:rsidR="006B1F9D" w:rsidRPr="00530B59" w:rsidRDefault="006B1F9D" w:rsidP="006B1F9D">
      <w:pPr>
        <w:rPr>
          <w:lang w:val="es-ES"/>
        </w:rPr>
      </w:pPr>
    </w:p>
    <w:p w14:paraId="53A934D5" w14:textId="2CA89602" w:rsidR="00357843" w:rsidRPr="00530B59" w:rsidRDefault="00F6780F">
      <w:pPr>
        <w:ind w:left="-5" w:right="71"/>
        <w:rPr>
          <w:lang w:val="es-ES"/>
        </w:rPr>
      </w:pPr>
      <w:r>
        <w:rPr>
          <w:noProof/>
          <w:lang w:val="es"/>
        </w:rPr>
        <w:drawing>
          <wp:anchor distT="0" distB="0" distL="114300" distR="114300" simplePos="0" relativeHeight="251645440" behindDoc="0" locked="0" layoutInCell="1" allowOverlap="0" wp14:anchorId="2BC7E1AA" wp14:editId="2E28F7CC">
            <wp:simplePos x="0" y="0"/>
            <wp:positionH relativeFrom="page">
              <wp:posOffset>6918960</wp:posOffset>
            </wp:positionH>
            <wp:positionV relativeFrom="page">
              <wp:posOffset>10021822</wp:posOffset>
            </wp:positionV>
            <wp:extent cx="0" cy="0"/>
            <wp:effectExtent l="0" t="0" r="0" b="0"/>
            <wp:wrapTopAndBottom/>
            <wp:docPr id="231" name="Picture 231"/>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9"/>
                    <a:stretch>
                      <a:fillRect/>
                    </a:stretch>
                  </pic:blipFill>
                  <pic:spPr>
                    <a:xfrm>
                      <a:off x="0" y="0"/>
                      <a:ext cx="0" cy="0"/>
                    </a:xfrm>
                    <a:prstGeom prst="rect">
                      <a:avLst/>
                    </a:prstGeom>
                  </pic:spPr>
                </pic:pic>
              </a:graphicData>
            </a:graphic>
          </wp:anchor>
        </w:drawing>
      </w:r>
      <w:r>
        <w:rPr>
          <w:lang w:val="es"/>
        </w:rPr>
        <w:t xml:space="preserve">La Ley de Estadounidenses con Discapacidades (ADA) de 1990 requiere que cada agencia pública, que opera un servicio de transporte público de ruta fija, proporcione servicio de paratránsito para personas con discapacidades que no pueden utilizar el servicio de ruta fija debido a su discapacidad. Tres categorías de personas con derechos a los servicios de paratránsito establecidas por la ADA son: </w:t>
      </w:r>
    </w:p>
    <w:p w14:paraId="1D5CB50F" w14:textId="18E929EC" w:rsidR="00357843" w:rsidRPr="00530B59" w:rsidRDefault="00DD1C49">
      <w:pPr>
        <w:ind w:left="1425" w:right="71" w:hanging="1440"/>
        <w:rPr>
          <w:lang w:val="es-ES"/>
        </w:rPr>
      </w:pPr>
      <w:r>
        <w:rPr>
          <w:lang w:val="es"/>
        </w:rPr>
        <w:t xml:space="preserve">Categoría 1) Personas que, debido a su discapacidad, no pueden abordar, viajar </w:t>
      </w:r>
      <w:r w:rsidR="00336D99">
        <w:rPr>
          <w:lang w:val="es"/>
        </w:rPr>
        <w:t xml:space="preserve">y desembarcar de forma independiente de un vehículo accesible. </w:t>
      </w:r>
    </w:p>
    <w:p w14:paraId="089AC696" w14:textId="28C1F39A" w:rsidR="00357843" w:rsidRPr="00530B59" w:rsidRDefault="00627B68">
      <w:pPr>
        <w:ind w:left="1425" w:right="71" w:hanging="1440"/>
        <w:rPr>
          <w:lang w:val="es-ES"/>
        </w:rPr>
      </w:pPr>
      <w:r>
        <w:rPr>
          <w:lang w:val="es"/>
        </w:rPr>
        <w:t xml:space="preserve">Categoría 2) Cualquier persona con discapacidad que pueda utilizar un vehículo de ruta fija accesible pero para quien no se pueda realizar el viaje deseado porque el servicio que necesita aún no es accesible es elegible. </w:t>
      </w:r>
    </w:p>
    <w:p w14:paraId="34C11C92" w14:textId="3AFEC68A" w:rsidR="00357843" w:rsidRPr="00530B59" w:rsidRDefault="00627B68">
      <w:pPr>
        <w:ind w:left="1425" w:right="71" w:hanging="1440"/>
        <w:rPr>
          <w:lang w:val="es-ES"/>
        </w:rPr>
      </w:pPr>
      <w:r>
        <w:rPr>
          <w:lang w:val="es"/>
        </w:rPr>
        <w:t xml:space="preserve">Categoría 3) Las personas con condiciones relacionadas con el impedimento les impiden llegar o salir de un lugar de embarque o desembarque. </w:t>
      </w:r>
    </w:p>
    <w:p w14:paraId="6F71C9BA" w14:textId="64640FC6" w:rsidR="00357843" w:rsidRPr="00530B59" w:rsidRDefault="00627B68">
      <w:pPr>
        <w:ind w:left="-5" w:right="71"/>
        <w:rPr>
          <w:lang w:val="es-ES"/>
        </w:rPr>
      </w:pPr>
      <w:r>
        <w:rPr>
          <w:lang w:val="es"/>
        </w:rPr>
        <w:t>Paratransit debe proporcionar un nivel de servicio comparable al ofrecido en el sistema de ruta fija</w:t>
      </w:r>
      <w:r w:rsidR="00C40385">
        <w:rPr>
          <w:lang w:val="es"/>
        </w:rPr>
        <w:t xml:space="preserve">. ADA define el servicio de paratránsito comparable con seis criterios: </w:t>
      </w:r>
    </w:p>
    <w:p w14:paraId="7B54E9B7" w14:textId="28E06C15" w:rsidR="00357843" w:rsidRPr="00530B59" w:rsidRDefault="00F6780F">
      <w:pPr>
        <w:numPr>
          <w:ilvl w:val="0"/>
          <w:numId w:val="1"/>
        </w:numPr>
        <w:ind w:left="620" w:right="71" w:hanging="268"/>
        <w:rPr>
          <w:lang w:val="es-ES"/>
        </w:rPr>
      </w:pPr>
      <w:r>
        <w:rPr>
          <w:lang w:val="es"/>
        </w:rPr>
        <w:t xml:space="preserve">Paratransit debe operar en la misma área de servicio que el sistema de ruta fija. </w:t>
      </w:r>
    </w:p>
    <w:p w14:paraId="03970925" w14:textId="7D64B986" w:rsidR="00357843" w:rsidRPr="00530B59" w:rsidRDefault="00F6780F">
      <w:pPr>
        <w:numPr>
          <w:ilvl w:val="0"/>
          <w:numId w:val="1"/>
        </w:numPr>
        <w:ind w:left="620" w:right="71" w:hanging="268"/>
        <w:rPr>
          <w:lang w:val="es-ES"/>
        </w:rPr>
      </w:pPr>
      <w:r>
        <w:rPr>
          <w:lang w:val="es"/>
        </w:rPr>
        <w:t xml:space="preserve">El paratránsito debe tener un tiempo de respuesta comparable. </w:t>
      </w:r>
    </w:p>
    <w:p w14:paraId="54468710" w14:textId="523345A4" w:rsidR="00357843" w:rsidRPr="00530B59" w:rsidRDefault="001823B9">
      <w:pPr>
        <w:numPr>
          <w:ilvl w:val="0"/>
          <w:numId w:val="1"/>
        </w:numPr>
        <w:ind w:left="620" w:right="71" w:hanging="268"/>
        <w:rPr>
          <w:lang w:val="es-ES"/>
        </w:rPr>
      </w:pPr>
      <w:r>
        <w:rPr>
          <w:lang w:val="es"/>
        </w:rPr>
        <w:t>Las</w:t>
      </w:r>
      <w:r w:rsidR="00BB3FB7">
        <w:rPr>
          <w:lang w:val="es"/>
        </w:rPr>
        <w:t xml:space="preserve"> tarifas de paratránsito pueden ser como máximo</w:t>
      </w:r>
      <w:r w:rsidR="00F6780F">
        <w:rPr>
          <w:lang w:val="es"/>
        </w:rPr>
        <w:t xml:space="preserve"> el doble que las del servicio de ruta fija para el mismo viaje. </w:t>
      </w:r>
    </w:p>
    <w:p w14:paraId="30B85A9D" w14:textId="72BE4127" w:rsidR="00357843" w:rsidRPr="00530B59" w:rsidRDefault="00F6780F">
      <w:pPr>
        <w:numPr>
          <w:ilvl w:val="0"/>
          <w:numId w:val="1"/>
        </w:numPr>
        <w:ind w:left="620" w:right="71" w:hanging="268"/>
        <w:rPr>
          <w:lang w:val="es-ES"/>
        </w:rPr>
      </w:pPr>
      <w:r>
        <w:rPr>
          <w:lang w:val="es"/>
        </w:rPr>
        <w:t xml:space="preserve">Paratransit debe tener días y horas de servicio comparables en comparación con el servicio de ruta fija para el mismo viaje. </w:t>
      </w:r>
    </w:p>
    <w:p w14:paraId="2B78FECC" w14:textId="18496C0E" w:rsidR="00357843" w:rsidRPr="00530B59" w:rsidRDefault="00F6780F">
      <w:pPr>
        <w:numPr>
          <w:ilvl w:val="0"/>
          <w:numId w:val="1"/>
        </w:numPr>
        <w:ind w:left="620" w:right="71" w:hanging="268"/>
        <w:rPr>
          <w:lang w:val="es-ES"/>
        </w:rPr>
      </w:pPr>
      <w:r>
        <w:rPr>
          <w:lang w:val="es"/>
        </w:rPr>
        <w:t xml:space="preserve">Paratransit debe cumplir con las solicitudes para cualquier propósito de viaje. </w:t>
      </w:r>
    </w:p>
    <w:p w14:paraId="5BD38FB4" w14:textId="7BD371A3" w:rsidR="00357843" w:rsidRPr="00530B59" w:rsidRDefault="00F6780F">
      <w:pPr>
        <w:numPr>
          <w:ilvl w:val="0"/>
          <w:numId w:val="1"/>
        </w:numPr>
        <w:ind w:left="620" w:right="71" w:hanging="268"/>
        <w:rPr>
          <w:lang w:val="es-ES"/>
        </w:rPr>
      </w:pPr>
      <w:r>
        <w:rPr>
          <w:lang w:val="es"/>
        </w:rPr>
        <w:lastRenderedPageBreak/>
        <w:t xml:space="preserve">Paratransit debe </w:t>
      </w:r>
      <w:r w:rsidR="00BB3FB7">
        <w:rPr>
          <w:lang w:val="es"/>
        </w:rPr>
        <w:t xml:space="preserve">mantener abierta la disponibilidad del servicio </w:t>
      </w:r>
      <w:r>
        <w:rPr>
          <w:lang w:val="es"/>
        </w:rPr>
        <w:t xml:space="preserve">debido a limitaciones de capacidad. </w:t>
      </w:r>
    </w:p>
    <w:p w14:paraId="5E3CE40D" w14:textId="77777777" w:rsidR="00357843" w:rsidRPr="00530B59" w:rsidRDefault="00F6780F">
      <w:pPr>
        <w:spacing w:after="115" w:line="259" w:lineRule="auto"/>
        <w:ind w:left="0" w:firstLine="0"/>
        <w:rPr>
          <w:lang w:val="es-ES"/>
        </w:rPr>
      </w:pPr>
      <w:r w:rsidRPr="00530B59">
        <w:rPr>
          <w:lang w:val="es-ES"/>
        </w:rPr>
        <w:t xml:space="preserve"> </w:t>
      </w:r>
    </w:p>
    <w:p w14:paraId="6105A3A2" w14:textId="77777777" w:rsidR="00357843" w:rsidRPr="00530B59" w:rsidRDefault="00F6780F">
      <w:pPr>
        <w:pStyle w:val="Heading1"/>
        <w:ind w:left="665" w:right="725"/>
        <w:rPr>
          <w:color w:val="auto"/>
          <w:u w:val="none"/>
          <w:lang w:val="es-ES"/>
        </w:rPr>
      </w:pPr>
      <w:bookmarkStart w:id="1" w:name="_Toc125965441"/>
      <w:r w:rsidRPr="00E96DF2">
        <w:rPr>
          <w:color w:val="auto"/>
          <w:u w:val="none"/>
          <w:lang w:val="es"/>
        </w:rPr>
        <w:t>ADMINISTRADOR</w:t>
      </w:r>
      <w:bookmarkEnd w:id="1"/>
    </w:p>
    <w:p w14:paraId="306360AF" w14:textId="585EA7D1" w:rsidR="00357843" w:rsidRPr="00530B59" w:rsidRDefault="006B1F9D">
      <w:pPr>
        <w:ind w:left="-5" w:right="71"/>
        <w:rPr>
          <w:lang w:val="es-ES"/>
        </w:rPr>
      </w:pPr>
      <w:r>
        <w:rPr>
          <w:lang w:val="es"/>
        </w:rPr>
        <w:t>La Administración de Tránsito de Beaumont, ubicada en 550 Milam St.</w:t>
      </w:r>
      <w:r w:rsidR="00F6780F">
        <w:rPr>
          <w:lang w:val="es"/>
        </w:rPr>
        <w:t xml:space="preserve"> , </w:t>
      </w:r>
      <w:r>
        <w:rPr>
          <w:lang w:val="es"/>
        </w:rPr>
        <w:t xml:space="preserve"> Beaumont, Texas,</w:t>
      </w:r>
      <w:r w:rsidR="00F6780F">
        <w:rPr>
          <w:lang w:val="es"/>
        </w:rPr>
        <w:t xml:space="preserve"> </w:t>
      </w:r>
      <w:r w:rsidR="00BB3FB7">
        <w:rPr>
          <w:lang w:val="es"/>
        </w:rPr>
        <w:t xml:space="preserve">garantiza el cumplimiento general de la ADA. El horario de oficina es de 8:00 a.m. a 5:00 p.m., de lunes a viernes. El </w:t>
      </w:r>
      <w:r w:rsidR="00F6780F">
        <w:rPr>
          <w:lang w:val="es"/>
        </w:rPr>
        <w:t xml:space="preserve"> Gerente General de </w:t>
      </w:r>
      <w:r>
        <w:rPr>
          <w:lang w:val="es"/>
        </w:rPr>
        <w:t xml:space="preserve">BMT ZIP es responsable de dirigir las actividades diarias del Programa de respuesta a la demanda de MT Zip. El gerente de operaciones es responsable de las operaciones diarias generales del autobús. </w:t>
      </w:r>
    </w:p>
    <w:p w14:paraId="6F80E373" w14:textId="77777777" w:rsidR="00357843" w:rsidRPr="00530B59" w:rsidRDefault="00F6780F">
      <w:pPr>
        <w:spacing w:after="115" w:line="259" w:lineRule="auto"/>
        <w:ind w:left="0" w:firstLine="0"/>
        <w:rPr>
          <w:lang w:val="es-ES"/>
        </w:rPr>
      </w:pPr>
      <w:r w:rsidRPr="00530B59">
        <w:rPr>
          <w:lang w:val="es-ES"/>
        </w:rPr>
        <w:t xml:space="preserve"> </w:t>
      </w:r>
    </w:p>
    <w:p w14:paraId="3EA2B6BA" w14:textId="77777777" w:rsidR="00357843" w:rsidRPr="00530B59" w:rsidRDefault="00F6780F">
      <w:pPr>
        <w:pStyle w:val="Heading1"/>
        <w:ind w:left="665" w:right="724"/>
        <w:rPr>
          <w:color w:val="auto"/>
          <w:u w:val="none"/>
          <w:lang w:val="es-ES"/>
        </w:rPr>
      </w:pPr>
      <w:bookmarkStart w:id="2" w:name="_Toc125965442"/>
      <w:r w:rsidRPr="00E96DF2">
        <w:rPr>
          <w:color w:val="auto"/>
          <w:u w:val="none"/>
          <w:lang w:val="es"/>
        </w:rPr>
        <w:t>PROPÓSITO</w:t>
      </w:r>
      <w:bookmarkEnd w:id="2"/>
    </w:p>
    <w:p w14:paraId="0348D278" w14:textId="7C87FE44" w:rsidR="00357843" w:rsidRPr="00530B59" w:rsidRDefault="00F6780F">
      <w:pPr>
        <w:ind w:left="-5" w:right="71"/>
        <w:rPr>
          <w:lang w:val="es-ES"/>
        </w:rPr>
      </w:pPr>
      <w:r>
        <w:rPr>
          <w:lang w:val="es"/>
        </w:rPr>
        <w:t xml:space="preserve">La Administración de Tránsito de Beaumont ofrece </w:t>
      </w:r>
      <w:r w:rsidR="00BB3FB7">
        <w:rPr>
          <w:lang w:val="es"/>
        </w:rPr>
        <w:t>servicios</w:t>
      </w:r>
      <w:r w:rsidR="006B1F9D">
        <w:rPr>
          <w:lang w:val="es"/>
        </w:rPr>
        <w:t xml:space="preserve"> de transporte de respuesta a la demanda </w:t>
      </w:r>
      <w:r>
        <w:rPr>
          <w:lang w:val="es"/>
        </w:rPr>
        <w:t xml:space="preserve"> para personas con discapacidades. Este programa continúa satisfaciendo las </w:t>
      </w:r>
      <w:r w:rsidR="00F61079" w:rsidRPr="00F61079">
        <w:rPr>
          <w:lang w:val="es"/>
        </w:rPr>
        <w:t>demandas de transporte cada vez mayores y cambiantes de muchos pasajeros en tránsito</w:t>
      </w:r>
      <w:r>
        <w:rPr>
          <w:lang w:val="es"/>
        </w:rPr>
        <w:t xml:space="preserve">. </w:t>
      </w:r>
      <w:r w:rsidR="006B1F9D">
        <w:rPr>
          <w:lang w:val="es"/>
        </w:rPr>
        <w:t xml:space="preserve"> </w:t>
      </w:r>
      <w:r w:rsidR="00F61079">
        <w:rPr>
          <w:lang w:val="es"/>
        </w:rPr>
        <w:t>BMT ZIP tiene como objetivo</w:t>
      </w:r>
      <w:r>
        <w:rPr>
          <w:lang w:val="es"/>
        </w:rPr>
        <w:t xml:space="preserve"> proporcionar excelentes servicios de transporte público para los ciudadanos de la manera más segura</w:t>
      </w:r>
      <w:r w:rsidR="006B1F9D">
        <w:rPr>
          <w:lang w:val="es"/>
        </w:rPr>
        <w:t xml:space="preserve">, </w:t>
      </w:r>
      <w:r w:rsidR="00F61079">
        <w:rPr>
          <w:lang w:val="es"/>
        </w:rPr>
        <w:t>rentable</w:t>
      </w:r>
      <w:r>
        <w:rPr>
          <w:lang w:val="es"/>
        </w:rPr>
        <w:t xml:space="preserve">, efectiva y </w:t>
      </w:r>
      <w:r w:rsidR="00F61079">
        <w:rPr>
          <w:lang w:val="es"/>
        </w:rPr>
        <w:t xml:space="preserve"> </w:t>
      </w:r>
      <w:r>
        <w:rPr>
          <w:lang w:val="es"/>
        </w:rPr>
        <w:t>amigable posible</w:t>
      </w:r>
      <w:r w:rsidR="00723B60">
        <w:rPr>
          <w:lang w:val="es"/>
        </w:rPr>
        <w:t>.</w:t>
      </w:r>
    </w:p>
    <w:p w14:paraId="1BBEF15B" w14:textId="77777777" w:rsidR="00357843" w:rsidRPr="00530B59" w:rsidRDefault="00F6780F">
      <w:pPr>
        <w:spacing w:after="115" w:line="259" w:lineRule="auto"/>
        <w:ind w:left="0" w:firstLine="0"/>
        <w:rPr>
          <w:lang w:val="es-ES"/>
        </w:rPr>
      </w:pPr>
      <w:r w:rsidRPr="00530B59">
        <w:rPr>
          <w:lang w:val="es-ES"/>
        </w:rPr>
        <w:t xml:space="preserve"> </w:t>
      </w:r>
    </w:p>
    <w:p w14:paraId="073DE68A" w14:textId="77777777" w:rsidR="00357843" w:rsidRPr="00530B59" w:rsidRDefault="00F6780F">
      <w:pPr>
        <w:pStyle w:val="Heading1"/>
        <w:ind w:left="665" w:right="724"/>
        <w:rPr>
          <w:color w:val="auto"/>
          <w:u w:val="none"/>
          <w:lang w:val="es-ES"/>
        </w:rPr>
      </w:pPr>
      <w:bookmarkStart w:id="3" w:name="_Toc125965443"/>
      <w:r w:rsidRPr="00E96DF2">
        <w:rPr>
          <w:color w:val="auto"/>
          <w:u w:val="none"/>
          <w:lang w:val="es"/>
        </w:rPr>
        <w:t>ELEGIBILIDAD PARA EL SERVICIO</w:t>
      </w:r>
      <w:bookmarkEnd w:id="3"/>
    </w:p>
    <w:p w14:paraId="6CC1E245" w14:textId="30EE9C59" w:rsidR="00357843" w:rsidRPr="00530B59" w:rsidRDefault="00F6780F">
      <w:pPr>
        <w:ind w:left="-5" w:right="71"/>
        <w:rPr>
          <w:lang w:val="es-ES"/>
        </w:rPr>
      </w:pPr>
      <w:r>
        <w:rPr>
          <w:noProof/>
          <w:lang w:val="es"/>
        </w:rPr>
        <w:drawing>
          <wp:anchor distT="0" distB="0" distL="114300" distR="114300" simplePos="0" relativeHeight="251648512" behindDoc="0" locked="0" layoutInCell="1" allowOverlap="0" wp14:anchorId="74B71A0F" wp14:editId="2F6FA032">
            <wp:simplePos x="0" y="0"/>
            <wp:positionH relativeFrom="page">
              <wp:posOffset>6918960</wp:posOffset>
            </wp:positionH>
            <wp:positionV relativeFrom="page">
              <wp:posOffset>10021822</wp:posOffset>
            </wp:positionV>
            <wp:extent cx="0" cy="0"/>
            <wp:effectExtent l="0" t="0" r="0" b="0"/>
            <wp:wrapTopAndBottom/>
            <wp:docPr id="395" name="Picture 395"/>
            <wp:cNvGraphicFramePr/>
            <a:graphic xmlns:a="http://schemas.openxmlformats.org/drawingml/2006/main">
              <a:graphicData uri="http://schemas.openxmlformats.org/drawingml/2006/picture">
                <pic:pic xmlns:pic="http://schemas.openxmlformats.org/drawingml/2006/picture">
                  <pic:nvPicPr>
                    <pic:cNvPr id="395" name="Picture 395"/>
                    <pic:cNvPicPr/>
                  </pic:nvPicPr>
                  <pic:blipFill>
                    <a:blip r:embed="rId10"/>
                    <a:stretch>
                      <a:fillRect/>
                    </a:stretch>
                  </pic:blipFill>
                  <pic:spPr>
                    <a:xfrm>
                      <a:off x="0" y="0"/>
                      <a:ext cx="0" cy="0"/>
                    </a:xfrm>
                    <a:prstGeom prst="rect">
                      <a:avLst/>
                    </a:prstGeom>
                  </pic:spPr>
                </pic:pic>
              </a:graphicData>
            </a:graphic>
          </wp:anchor>
        </w:drawing>
      </w:r>
      <w:r w:rsidR="00F61079">
        <w:rPr>
          <w:lang w:val="es"/>
        </w:rPr>
        <w:t xml:space="preserve">Según las pautas de la ADA, el servicio de paratránsito se puede proporcionar a personas con una discapacidad física, mental o visual de tal gravedad que impida viajar en autobús urbano independiente sin considerar que puede ser difícil, desafiante, incómodo o inconveniente hacerlo. </w:t>
      </w:r>
      <w:r w:rsidR="006230CC">
        <w:rPr>
          <w:lang w:val="es"/>
        </w:rPr>
        <w:t xml:space="preserve">Por lo tanto, una discapacidad, diagnóstico o condición por sí sola no determina la elegibilidad automática para el paratránsito. </w:t>
      </w:r>
      <w:r>
        <w:rPr>
          <w:lang w:val="es"/>
        </w:rPr>
        <w:t xml:space="preserve"> </w:t>
      </w:r>
      <w:r w:rsidR="006230CC">
        <w:rPr>
          <w:lang w:val="es"/>
        </w:rPr>
        <w:t>En cambio, la elegibilidad para el paratránsito está determinada por si la movilidad funcional del solicitante está tan severamente restringida que se le impide realizar las habilidades de movilidad necesarias para viajar en autobús urbano independiente, aunque pueda ser difícil, inconveniente o desafiante hacerlo</w:t>
      </w:r>
      <w:r w:rsidR="00C40385">
        <w:rPr>
          <w:lang w:val="es"/>
        </w:rPr>
        <w:t xml:space="preserve">. </w:t>
      </w:r>
    </w:p>
    <w:p w14:paraId="1BA2E31C" w14:textId="4F3E3587" w:rsidR="006B1F9D" w:rsidRPr="00530B59" w:rsidRDefault="006B1F9D" w:rsidP="006B1F9D">
      <w:pPr>
        <w:ind w:left="-5" w:right="71"/>
        <w:rPr>
          <w:lang w:val="es-ES"/>
        </w:rPr>
      </w:pPr>
      <w:r>
        <w:rPr>
          <w:lang w:val="es"/>
        </w:rPr>
        <w:t xml:space="preserve">La solicitud de BMT ZIP, la información y cualquier documentación complementaria son revisadas por </w:t>
      </w:r>
      <w:r w:rsidR="006230CC">
        <w:rPr>
          <w:lang w:val="es"/>
        </w:rPr>
        <w:t>un</w:t>
      </w:r>
      <w:r>
        <w:rPr>
          <w:lang w:val="es"/>
        </w:rPr>
        <w:t xml:space="preserve"> especialista de BMT ZIP que determinará la elegibilidad del solicitante para el servicio de paratránsito. El cliente es notificado por correo de su estado de elegibilidad dentro de los veintiún días posteriores al registro completo. </w:t>
      </w:r>
    </w:p>
    <w:p w14:paraId="0C6E39D3" w14:textId="3F6000E6" w:rsidR="00357843" w:rsidRPr="00530B59" w:rsidRDefault="00F6780F">
      <w:pPr>
        <w:ind w:left="-5" w:right="71"/>
        <w:rPr>
          <w:lang w:val="es-ES"/>
        </w:rPr>
      </w:pPr>
      <w:r>
        <w:rPr>
          <w:lang w:val="es"/>
        </w:rPr>
        <w:t xml:space="preserve">Las solicitudes de BMT ZIP se pueden obtener en la oficina de BMT ZIP en 550 Milam St., </w:t>
      </w:r>
      <w:r w:rsidR="006230CC">
        <w:rPr>
          <w:lang w:val="es"/>
        </w:rPr>
        <w:t xml:space="preserve">Beaumont, Texas 77701. El número de contacto </w:t>
      </w:r>
      <w:r w:rsidR="00A447EC">
        <w:rPr>
          <w:lang w:val="es"/>
        </w:rPr>
        <w:t>para la</w:t>
      </w:r>
      <w:r w:rsidR="006B1F9D">
        <w:rPr>
          <w:lang w:val="es"/>
        </w:rPr>
        <w:t xml:space="preserve"> </w:t>
      </w:r>
      <w:r w:rsidR="006230CC">
        <w:rPr>
          <w:lang w:val="es"/>
        </w:rPr>
        <w:t xml:space="preserve">oficina de BMT ZIP es (409-835-7895) &lt; presione la opción </w:t>
      </w:r>
      <w:r w:rsidR="00AD43AD">
        <w:rPr>
          <w:lang w:val="es"/>
        </w:rPr>
        <w:t xml:space="preserve">uno&gt; </w:t>
      </w:r>
      <w:r>
        <w:rPr>
          <w:lang w:val="es"/>
        </w:rPr>
        <w:t xml:space="preserve">entre las 8:00 a.m. y las 5:00 p.m. de lunes a viernes, o visite </w:t>
      </w:r>
      <w:hyperlink r:id="rId11" w:history="1">
        <w:r w:rsidR="006B1F9D" w:rsidRPr="009408FD">
          <w:rPr>
            <w:rStyle w:val="Hyperlink"/>
            <w:lang w:val="es"/>
          </w:rPr>
          <w:t>www.beaumonttransit.com</w:t>
        </w:r>
      </w:hyperlink>
      <w:hyperlink r:id="rId12">
        <w:r>
          <w:rPr>
            <w:lang w:val="es"/>
          </w:rPr>
          <w:t>.</w:t>
        </w:r>
      </w:hyperlink>
    </w:p>
    <w:p w14:paraId="7BAD058D" w14:textId="77777777" w:rsidR="00357843" w:rsidRPr="00530B59" w:rsidRDefault="00F6780F">
      <w:pPr>
        <w:spacing w:after="79" w:line="259" w:lineRule="auto"/>
        <w:ind w:left="0" w:firstLine="0"/>
        <w:rPr>
          <w:lang w:val="es-ES"/>
        </w:rPr>
      </w:pPr>
      <w:r w:rsidRPr="00530B59">
        <w:rPr>
          <w:lang w:val="es-ES"/>
        </w:rPr>
        <w:t xml:space="preserve"> </w:t>
      </w:r>
    </w:p>
    <w:p w14:paraId="37BAF160" w14:textId="77777777" w:rsidR="00357843" w:rsidRPr="00530B59" w:rsidRDefault="00F6780F">
      <w:pPr>
        <w:pStyle w:val="Heading4"/>
        <w:ind w:left="-5"/>
        <w:rPr>
          <w:color w:val="auto"/>
          <w:lang w:val="es-ES"/>
        </w:rPr>
      </w:pPr>
      <w:r w:rsidRPr="006B1F9D">
        <w:rPr>
          <w:color w:val="auto"/>
          <w:lang w:val="es"/>
        </w:rPr>
        <w:t xml:space="preserve">RECERTIFICACIÓN </w:t>
      </w:r>
    </w:p>
    <w:p w14:paraId="19CAD328" w14:textId="7755C821" w:rsidR="00357843" w:rsidRPr="00530B59" w:rsidRDefault="00AD43AD">
      <w:pPr>
        <w:spacing w:after="0"/>
        <w:ind w:left="-5" w:right="71"/>
        <w:rPr>
          <w:lang w:val="es-ES"/>
        </w:rPr>
      </w:pPr>
      <w:r>
        <w:rPr>
          <w:lang w:val="es"/>
        </w:rPr>
        <w:t>En cumplimiento con la Ley de Estadounidenses con Discapacidades (ADA) de 1990, todos los clientes de paratránsito deben volver a certificar su elegibilidad de paratránsito a intervalos regulares</w:t>
      </w:r>
      <w:r w:rsidR="00062B99">
        <w:rPr>
          <w:lang w:val="es"/>
        </w:rPr>
        <w:t>.</w:t>
      </w:r>
    </w:p>
    <w:p w14:paraId="151372DC" w14:textId="1D48A245" w:rsidR="00357843" w:rsidRPr="00530B59" w:rsidRDefault="00F6780F">
      <w:pPr>
        <w:ind w:left="-5" w:right="71"/>
        <w:rPr>
          <w:lang w:val="es-ES"/>
        </w:rPr>
      </w:pPr>
      <w:r>
        <w:rPr>
          <w:lang w:val="es"/>
        </w:rPr>
        <w:lastRenderedPageBreak/>
        <w:t xml:space="preserve">Transit Management of Beaumont resolvió que el período de recertificación para los clientes </w:t>
      </w:r>
      <w:r w:rsidR="006B1F9D">
        <w:rPr>
          <w:lang w:val="es"/>
        </w:rPr>
        <w:t xml:space="preserve"> de BMT ZIP </w:t>
      </w:r>
      <w:r w:rsidR="00AD43AD">
        <w:rPr>
          <w:lang w:val="es"/>
        </w:rPr>
        <w:t>ocurre</w:t>
      </w:r>
      <w:r>
        <w:rPr>
          <w:lang w:val="es"/>
        </w:rPr>
        <w:t xml:space="preserve"> al menos una vez cada </w:t>
      </w:r>
      <w:r w:rsidR="00AD43AD">
        <w:rPr>
          <w:i/>
          <w:lang w:val="es"/>
        </w:rPr>
        <w:t>cinco (5)</w:t>
      </w:r>
      <w:r>
        <w:rPr>
          <w:i/>
          <w:lang w:val="es"/>
        </w:rPr>
        <w:t xml:space="preserve"> años</w:t>
      </w:r>
      <w:r>
        <w:rPr>
          <w:lang w:val="es"/>
        </w:rPr>
        <w:t>. La recertificación intenta garantizar que BMT ZIP</w:t>
      </w:r>
      <w:r w:rsidR="006B1F9D">
        <w:rPr>
          <w:lang w:val="es"/>
        </w:rPr>
        <w:t xml:space="preserve"> tenga la información </w:t>
      </w:r>
      <w:r>
        <w:rPr>
          <w:lang w:val="es"/>
        </w:rPr>
        <w:t xml:space="preserve"> más actualizada sobre la información </w:t>
      </w:r>
      <w:r w:rsidR="00AD43AD">
        <w:rPr>
          <w:lang w:val="es"/>
        </w:rPr>
        <w:t>de</w:t>
      </w:r>
      <w:r>
        <w:rPr>
          <w:lang w:val="es"/>
        </w:rPr>
        <w:t xml:space="preserve"> contacto</w:t>
      </w:r>
      <w:r w:rsidR="006B1F9D">
        <w:rPr>
          <w:lang w:val="es"/>
        </w:rPr>
        <w:t xml:space="preserve"> del cliente y </w:t>
      </w:r>
      <w:r>
        <w:rPr>
          <w:lang w:val="es"/>
        </w:rPr>
        <w:t xml:space="preserve"> cualquier cambio significativo en el estado de salud y las necesidades personales de viaje.</w:t>
      </w:r>
      <w:r w:rsidR="006B1F9D">
        <w:rPr>
          <w:lang w:val="es"/>
        </w:rPr>
        <w:t xml:space="preserve"> </w:t>
      </w:r>
      <w:r w:rsidR="00AE0099">
        <w:rPr>
          <w:lang w:val="es"/>
        </w:rPr>
        <w:t xml:space="preserve"> Por lo tanto, es </w:t>
      </w:r>
      <w:r w:rsidR="00AD43AD">
        <w:rPr>
          <w:lang w:val="es"/>
        </w:rPr>
        <w:t xml:space="preserve">esencial ponerse en contacto con la oficina de BMT ZIP cuando tenga un cambio de dirección o número de teléfono. Las solicitudes de recertificación se envían por correo a la dirección del pasajero en el archivo. </w:t>
      </w:r>
      <w:r w:rsidR="006B1F9D">
        <w:rPr>
          <w:lang w:val="es"/>
        </w:rPr>
        <w:t xml:space="preserve"> Aunque BMT ZIP </w:t>
      </w:r>
      <w:r w:rsidR="00AE0099">
        <w:rPr>
          <w:lang w:val="es"/>
        </w:rPr>
        <w:t xml:space="preserve">no es responsable de contactar a los pasajeros </w:t>
      </w:r>
      <w:r w:rsidR="006B1F9D">
        <w:rPr>
          <w:lang w:val="es"/>
        </w:rPr>
        <w:t xml:space="preserve"> si la oficina de </w:t>
      </w:r>
      <w:r w:rsidR="00F170F8">
        <w:rPr>
          <w:lang w:val="es"/>
        </w:rPr>
        <w:t>correos devuelve las solicitudes</w:t>
      </w:r>
      <w:r w:rsidR="006B1F9D">
        <w:rPr>
          <w:lang w:val="es"/>
        </w:rPr>
        <w:t xml:space="preserve">, </w:t>
      </w:r>
      <w:r w:rsidR="00BD2FE6" w:rsidRPr="00BD2FE6">
        <w:rPr>
          <w:lang w:val="es"/>
        </w:rPr>
        <w:t xml:space="preserve"> si hay o puede haber algún </w:t>
      </w:r>
      <w:r w:rsidR="00F170F8">
        <w:rPr>
          <w:lang w:val="es"/>
        </w:rPr>
        <w:t>obstáculo</w:t>
      </w:r>
      <w:r w:rsidR="006B1F9D">
        <w:rPr>
          <w:lang w:val="es"/>
        </w:rPr>
        <w:t xml:space="preserve"> para proporcionar a BMT ZIP </w:t>
      </w:r>
      <w:r w:rsidR="00BD2FE6" w:rsidRPr="00BD2FE6">
        <w:rPr>
          <w:lang w:val="es"/>
        </w:rPr>
        <w:t xml:space="preserve"> la solicitud de recertificación solicitada</w:t>
      </w:r>
      <w:r w:rsidR="00F170F8">
        <w:rPr>
          <w:lang w:val="es"/>
        </w:rPr>
        <w:t>,</w:t>
      </w:r>
      <w:r w:rsidR="00BD2FE6" w:rsidRPr="00BD2FE6">
        <w:rPr>
          <w:lang w:val="es"/>
        </w:rPr>
        <w:t xml:space="preserve"> llame a la oficina de BMT ZIP lo  antes posible. Se puede solicitar una extensión de quince (15) días comunicándose </w:t>
      </w:r>
      <w:r w:rsidR="00AE0099">
        <w:rPr>
          <w:lang w:val="es"/>
        </w:rPr>
        <w:t>con</w:t>
      </w:r>
      <w:r w:rsidR="00BD2FE6" w:rsidRPr="00BD2FE6">
        <w:rPr>
          <w:lang w:val="es"/>
        </w:rPr>
        <w:t xml:space="preserve"> nuestras oficinas al 409-835-7895. El servicio no se suspenderá para la extensión aprobada </w:t>
      </w:r>
      <w:r w:rsidR="00AE0099">
        <w:rPr>
          <w:lang w:val="es"/>
        </w:rPr>
        <w:t xml:space="preserve">del </w:t>
      </w:r>
      <w:r w:rsidR="00BD2FE6" w:rsidRPr="00BD2FE6">
        <w:rPr>
          <w:lang w:val="es"/>
        </w:rPr>
        <w:t>proceso de recertificación.</w:t>
      </w:r>
      <w:r w:rsidR="006B1F9D">
        <w:rPr>
          <w:lang w:val="es"/>
        </w:rPr>
        <w:t xml:space="preserve"> </w:t>
      </w:r>
      <w:r w:rsidR="00F509FE" w:rsidRPr="00F509FE">
        <w:rPr>
          <w:lang w:val="es"/>
        </w:rPr>
        <w:t xml:space="preserve"> El servicio no se interrumpirá hasta que se agote la segunda extensión (60 días).</w:t>
      </w:r>
      <w:r w:rsidR="006B1F9D">
        <w:rPr>
          <w:lang w:val="es"/>
        </w:rPr>
        <w:t xml:space="preserve"> </w:t>
      </w:r>
      <w:r w:rsidR="00BD2FE6" w:rsidRPr="00BD2FE6">
        <w:rPr>
          <w:lang w:val="es"/>
        </w:rPr>
        <w:t xml:space="preserve"> Tenga en cuenta </w:t>
      </w:r>
      <w:r w:rsidR="00AE0099">
        <w:rPr>
          <w:lang w:val="es"/>
        </w:rPr>
        <w:t xml:space="preserve">que una tarifa de $ 5.00 </w:t>
      </w:r>
      <w:r w:rsidR="00BD2FE6" w:rsidRPr="00BD2FE6">
        <w:rPr>
          <w:lang w:val="es"/>
        </w:rPr>
        <w:t xml:space="preserve">cubre la solicitud y la tarjeta de identificación *. </w:t>
      </w:r>
      <w:r w:rsidR="006B1F9D">
        <w:rPr>
          <w:lang w:val="es"/>
        </w:rPr>
        <w:t xml:space="preserve"> </w:t>
      </w:r>
      <w:r w:rsidR="00AE0099">
        <w:rPr>
          <w:lang w:val="es"/>
        </w:rPr>
        <w:t>La tarifa</w:t>
      </w:r>
      <w:r w:rsidR="00BD2FE6" w:rsidRPr="00BD2FE6">
        <w:rPr>
          <w:lang w:val="es"/>
        </w:rPr>
        <w:t xml:space="preserve"> debe pagarse</w:t>
      </w:r>
      <w:r w:rsidR="006B1F9D">
        <w:rPr>
          <w:lang w:val="es"/>
        </w:rPr>
        <w:t xml:space="preserve"> en efectivo, cheque o giro postal </w:t>
      </w:r>
      <w:r w:rsidR="00BD2FE6" w:rsidRPr="00BD2FE6">
        <w:rPr>
          <w:lang w:val="es"/>
        </w:rPr>
        <w:t xml:space="preserve"> en nuestra oficina; si envía la solicitud</w:t>
      </w:r>
      <w:r w:rsidR="006B1F9D">
        <w:rPr>
          <w:lang w:val="es"/>
        </w:rPr>
        <w:t xml:space="preserve"> por correo</w:t>
      </w:r>
      <w:r w:rsidR="00D30564">
        <w:rPr>
          <w:lang w:val="es"/>
        </w:rPr>
        <w:t>,</w:t>
      </w:r>
      <w:r w:rsidR="00BD2FE6" w:rsidRPr="00BD2FE6">
        <w:rPr>
          <w:lang w:val="es"/>
        </w:rPr>
        <w:t xml:space="preserve"> incluya su giro postal </w:t>
      </w:r>
      <w:r w:rsidR="00D30564">
        <w:rPr>
          <w:lang w:val="es"/>
        </w:rPr>
        <w:t>/ cheque</w:t>
      </w:r>
      <w:r w:rsidR="006B1F9D">
        <w:rPr>
          <w:lang w:val="es"/>
        </w:rPr>
        <w:t xml:space="preserve"> de pago </w:t>
      </w:r>
      <w:r w:rsidR="00BD2FE6" w:rsidRPr="00BD2FE6">
        <w:rPr>
          <w:lang w:val="es"/>
        </w:rPr>
        <w:t xml:space="preserve"> (no envíe efectivo por correo).</w:t>
      </w:r>
      <w:r w:rsidR="006B1F9D">
        <w:rPr>
          <w:lang w:val="es"/>
        </w:rPr>
        <w:t xml:space="preserve"> </w:t>
      </w:r>
      <w:r>
        <w:rPr>
          <w:lang w:val="es"/>
        </w:rPr>
        <w:t xml:space="preserve"> Los clientes recibirán una notificación por escrito de la recertificación aproximadamente veintiún (21) días </w:t>
      </w:r>
      <w:r w:rsidR="00D30564">
        <w:rPr>
          <w:lang w:val="es"/>
        </w:rPr>
        <w:t>antes</w:t>
      </w:r>
      <w:r>
        <w:rPr>
          <w:lang w:val="es"/>
        </w:rPr>
        <w:t xml:space="preserve"> de la fecha en que expire su servicio BMT ZIP.</w:t>
      </w:r>
      <w:r w:rsidR="006B1F9D">
        <w:rPr>
          <w:lang w:val="es"/>
        </w:rPr>
        <w:t xml:space="preserve"> </w:t>
      </w:r>
      <w:r w:rsidR="00BD549E">
        <w:rPr>
          <w:lang w:val="es"/>
        </w:rPr>
        <w:t xml:space="preserve"> Pero </w:t>
      </w:r>
      <w:r w:rsidR="00DA0588">
        <w:rPr>
          <w:lang w:val="es"/>
        </w:rPr>
        <w:t xml:space="preserve">puede estar sujeto a recertificación en </w:t>
      </w:r>
      <w:r w:rsidR="00EF4AFF">
        <w:rPr>
          <w:lang w:val="es"/>
        </w:rPr>
        <w:t>cualquier momento</w:t>
      </w:r>
      <w:r w:rsidR="00DA0588">
        <w:rPr>
          <w:lang w:val="es"/>
        </w:rPr>
        <w:t>.</w:t>
      </w:r>
    </w:p>
    <w:p w14:paraId="262A26C8" w14:textId="590F2D75" w:rsidR="00357843" w:rsidRPr="00530B59" w:rsidRDefault="00F6780F">
      <w:pPr>
        <w:ind w:left="-5" w:right="71"/>
        <w:rPr>
          <w:lang w:val="es-ES"/>
        </w:rPr>
      </w:pPr>
      <w:r>
        <w:rPr>
          <w:lang w:val="es"/>
        </w:rPr>
        <w:t xml:space="preserve">BMT ZIP tiene el derecho de revisar el estado de elegibilidad de cualquier cliente en cualquier momento que haya </w:t>
      </w:r>
      <w:r w:rsidR="00D30564">
        <w:rPr>
          <w:lang w:val="es"/>
        </w:rPr>
        <w:t xml:space="preserve">una </w:t>
      </w:r>
      <w:r>
        <w:rPr>
          <w:lang w:val="es"/>
        </w:rPr>
        <w:t>indicación o razón para esperar un cambio en la  condición médica, el nivel funcional o el estado de movilidad</w:t>
      </w:r>
      <w:r w:rsidR="006B1F9D">
        <w:rPr>
          <w:lang w:val="es"/>
        </w:rPr>
        <w:t xml:space="preserve"> del </w:t>
      </w:r>
      <w:r w:rsidR="00D30564">
        <w:rPr>
          <w:lang w:val="es"/>
        </w:rPr>
        <w:t>cliente</w:t>
      </w:r>
      <w:r w:rsidR="00C40385">
        <w:rPr>
          <w:lang w:val="es"/>
        </w:rPr>
        <w:t xml:space="preserve">. </w:t>
      </w:r>
      <w:r w:rsidR="006B1F9D">
        <w:rPr>
          <w:lang w:val="es"/>
        </w:rPr>
        <w:t xml:space="preserve"> </w:t>
      </w:r>
      <w:r>
        <w:rPr>
          <w:lang w:val="es"/>
        </w:rPr>
        <w:t>En tales casos, BMT ZIP puede requerir que la información adicional o corroborante sea presentada por o en nombre del cliente.</w:t>
      </w:r>
    </w:p>
    <w:p w14:paraId="3A1E9DB9" w14:textId="050ABD9D" w:rsidR="00357843" w:rsidRPr="00530B59" w:rsidRDefault="006B1F9D">
      <w:pPr>
        <w:ind w:left="-5" w:right="71"/>
        <w:rPr>
          <w:lang w:val="es-ES"/>
        </w:rPr>
      </w:pPr>
      <w:r>
        <w:rPr>
          <w:lang w:val="es"/>
        </w:rPr>
        <w:t>Cada cliente es responsable de informar a BMT ZIP de cualquier cambio que pueda afectar</w:t>
      </w:r>
      <w:r w:rsidR="001D60CD">
        <w:rPr>
          <w:lang w:val="es"/>
        </w:rPr>
        <w:t xml:space="preserve"> su estado de elegibilidad</w:t>
      </w:r>
      <w:r w:rsidR="00F6780F">
        <w:rPr>
          <w:lang w:val="es"/>
        </w:rPr>
        <w:t xml:space="preserve">, </w:t>
      </w:r>
      <w:r w:rsidR="00CE6355">
        <w:rPr>
          <w:lang w:val="es"/>
        </w:rPr>
        <w:t>incluida la mejora significativa o el deterioro</w:t>
      </w:r>
      <w:r w:rsidR="00F6780F">
        <w:rPr>
          <w:lang w:val="es"/>
        </w:rPr>
        <w:t xml:space="preserve"> de las habilidades de movilidad</w:t>
      </w:r>
      <w:r w:rsidR="00CE6355">
        <w:rPr>
          <w:lang w:val="es"/>
        </w:rPr>
        <w:t>, la presencia de una enfermedad transmisible o contagiosa</w:t>
      </w:r>
      <w:r w:rsidR="00F6780F">
        <w:rPr>
          <w:lang w:val="es"/>
        </w:rPr>
        <w:t xml:space="preserve"> </w:t>
      </w:r>
      <w:r w:rsidR="00CE6355">
        <w:rPr>
          <w:lang w:val="es"/>
        </w:rPr>
        <w:t>y dispositivos de asistencia o ayudas</w:t>
      </w:r>
      <w:r w:rsidR="00F6780F">
        <w:rPr>
          <w:lang w:val="es"/>
        </w:rPr>
        <w:t xml:space="preserve"> para la movilidad</w:t>
      </w:r>
      <w:r w:rsidR="00C40385">
        <w:rPr>
          <w:lang w:val="es"/>
        </w:rPr>
        <w:t xml:space="preserve">. Los clientes también deben informar de inmediato </w:t>
      </w:r>
      <w:r>
        <w:rPr>
          <w:lang w:val="es"/>
        </w:rPr>
        <w:t xml:space="preserve">a BMT ZIP de cualquier cambio </w:t>
      </w:r>
      <w:r w:rsidR="00F6780F">
        <w:rPr>
          <w:lang w:val="es"/>
        </w:rPr>
        <w:t xml:space="preserve"> en su dirección residencial; números de teléfono de contacto; el nombre, dirección o número de teléfono de su(s) persona(s) de </w:t>
      </w:r>
      <w:r>
        <w:rPr>
          <w:lang w:val="es"/>
        </w:rPr>
        <w:t>contacto de emergencia designada(s)</w:t>
      </w:r>
      <w:r w:rsidR="00F6780F">
        <w:rPr>
          <w:lang w:val="es"/>
        </w:rPr>
        <w:t xml:space="preserve"> </w:t>
      </w:r>
      <w:r w:rsidR="00CE6355">
        <w:rPr>
          <w:lang w:val="es"/>
        </w:rPr>
        <w:t xml:space="preserve">y, si corresponde, de las personas </w:t>
      </w:r>
      <w:r w:rsidR="004C1314">
        <w:rPr>
          <w:lang w:val="es"/>
        </w:rPr>
        <w:t>asignadas para actuar en nombre de un cliente</w:t>
      </w:r>
      <w:r w:rsidR="00C40385">
        <w:rPr>
          <w:lang w:val="es"/>
        </w:rPr>
        <w:t xml:space="preserve">. </w:t>
      </w:r>
    </w:p>
    <w:p w14:paraId="43959E98" w14:textId="05400BA0" w:rsidR="00357843" w:rsidRPr="00530B59" w:rsidRDefault="00F6780F">
      <w:pPr>
        <w:ind w:left="-5" w:right="71"/>
        <w:rPr>
          <w:lang w:val="es-ES"/>
        </w:rPr>
      </w:pPr>
      <w:r>
        <w:rPr>
          <w:noProof/>
          <w:lang w:val="es"/>
        </w:rPr>
        <w:drawing>
          <wp:anchor distT="0" distB="0" distL="114300" distR="114300" simplePos="0" relativeHeight="251651584" behindDoc="0" locked="0" layoutInCell="1" allowOverlap="0" wp14:anchorId="6861639F" wp14:editId="7B37B335">
            <wp:simplePos x="0" y="0"/>
            <wp:positionH relativeFrom="page">
              <wp:posOffset>6918960</wp:posOffset>
            </wp:positionH>
            <wp:positionV relativeFrom="page">
              <wp:posOffset>10021822</wp:posOffset>
            </wp:positionV>
            <wp:extent cx="0" cy="0"/>
            <wp:effectExtent l="0" t="0" r="0" b="0"/>
            <wp:wrapTopAndBottom/>
            <wp:docPr id="564" name="Picture 564"/>
            <wp:cNvGraphicFramePr/>
            <a:graphic xmlns:a="http://schemas.openxmlformats.org/drawingml/2006/main">
              <a:graphicData uri="http://schemas.openxmlformats.org/drawingml/2006/picture">
                <pic:pic xmlns:pic="http://schemas.openxmlformats.org/drawingml/2006/picture">
                  <pic:nvPicPr>
                    <pic:cNvPr id="564" name="Picture 564"/>
                    <pic:cNvPicPr/>
                  </pic:nvPicPr>
                  <pic:blipFill>
                    <a:blip r:embed="rId13"/>
                    <a:stretch>
                      <a:fillRect/>
                    </a:stretch>
                  </pic:blipFill>
                  <pic:spPr>
                    <a:xfrm>
                      <a:off x="0" y="0"/>
                      <a:ext cx="0" cy="0"/>
                    </a:xfrm>
                    <a:prstGeom prst="rect">
                      <a:avLst/>
                    </a:prstGeom>
                  </pic:spPr>
                </pic:pic>
              </a:graphicData>
            </a:graphic>
          </wp:anchor>
        </w:drawing>
      </w:r>
      <w:bookmarkStart w:id="4" w:name="_Hlk112394466"/>
      <w:r w:rsidR="006B1F9D">
        <w:rPr>
          <w:lang w:val="es"/>
        </w:rPr>
        <w:t>Las solicitudes de recertificación deben recibirse treinta (30) días después de la</w:t>
      </w:r>
      <w:bookmarkEnd w:id="4"/>
      <w:r w:rsidR="00726B8D">
        <w:rPr>
          <w:lang w:val="es"/>
        </w:rPr>
        <w:t xml:space="preserve"> solicitud </w:t>
      </w:r>
      <w:r>
        <w:rPr>
          <w:lang w:val="es"/>
        </w:rPr>
        <w:t xml:space="preserve"> de </w:t>
      </w:r>
      <w:r w:rsidR="00726B8D">
        <w:rPr>
          <w:lang w:val="es"/>
        </w:rPr>
        <w:t xml:space="preserve"> recertificación</w:t>
      </w:r>
      <w:r w:rsidR="00970E70">
        <w:rPr>
          <w:lang w:val="es"/>
        </w:rPr>
        <w:t>.</w:t>
      </w:r>
      <w:r>
        <w:rPr>
          <w:lang w:val="es"/>
        </w:rPr>
        <w:t xml:space="preserve"> Además, las solicitudes de </w:t>
      </w:r>
      <w:r w:rsidR="00044E7A">
        <w:rPr>
          <w:lang w:val="es"/>
        </w:rPr>
        <w:t xml:space="preserve"> recertificación</w:t>
      </w:r>
      <w:r w:rsidR="006327EF">
        <w:rPr>
          <w:lang w:val="es"/>
        </w:rPr>
        <w:t xml:space="preserve"> deben recibirse a más tardar treinta (30) días después</w:t>
      </w:r>
      <w:r>
        <w:rPr>
          <w:lang w:val="es"/>
        </w:rPr>
        <w:t xml:space="preserve"> de </w:t>
      </w:r>
      <w:r w:rsidR="00044E7A">
        <w:rPr>
          <w:lang w:val="es"/>
        </w:rPr>
        <w:t xml:space="preserve"> la fecha de </w:t>
      </w:r>
      <w:r w:rsidR="006327EF">
        <w:rPr>
          <w:lang w:val="es"/>
        </w:rPr>
        <w:t>vencimiento del servicio del cliente</w:t>
      </w:r>
      <w:r w:rsidR="00044E7A">
        <w:rPr>
          <w:lang w:val="es"/>
        </w:rPr>
        <w:t xml:space="preserve">, que aparece en el </w:t>
      </w:r>
      <w:r w:rsidR="006B1F9D">
        <w:rPr>
          <w:lang w:val="es"/>
        </w:rPr>
        <w:t xml:space="preserve">automóvil de identificación BMT ZIP. Los clientes cuyas solicitudes </w:t>
      </w:r>
      <w:r w:rsidR="00B64B75">
        <w:rPr>
          <w:lang w:val="es"/>
        </w:rPr>
        <w:t>no se reciban</w:t>
      </w:r>
      <w:r w:rsidR="006B1F9D">
        <w:rPr>
          <w:lang w:val="es"/>
        </w:rPr>
        <w:t xml:space="preserve"> a más tardar treinta (30) días después de la fecha de vencimiento pueden correr el riesgo de interrumpir el servicio. Las solicitudes de recertificación se pueden obtener</w:t>
      </w:r>
      <w:r w:rsidR="00F30B84">
        <w:rPr>
          <w:lang w:val="es"/>
        </w:rPr>
        <w:t xml:space="preserve"> y devolver en la </w:t>
      </w:r>
      <w:r w:rsidR="006B1F9D">
        <w:rPr>
          <w:lang w:val="es"/>
        </w:rPr>
        <w:t>oficina de BMT ZIP en 550 Milam St. Beaumont, Texas (409-835-7895) de lunes a viernes de 8</w:t>
      </w:r>
      <w:r>
        <w:rPr>
          <w:lang w:val="es"/>
        </w:rPr>
        <w:t xml:space="preserve">:00 a.m. </w:t>
      </w:r>
      <w:r w:rsidR="006B1F9D">
        <w:rPr>
          <w:lang w:val="es"/>
        </w:rPr>
        <w:t>a 5:00</w:t>
      </w:r>
      <w:r>
        <w:rPr>
          <w:lang w:val="es"/>
        </w:rPr>
        <w:t xml:space="preserve"> </w:t>
      </w:r>
      <w:r w:rsidR="006B1F9D">
        <w:rPr>
          <w:lang w:val="es"/>
        </w:rPr>
        <w:t xml:space="preserve">p.m. o visite </w:t>
      </w:r>
      <w:hyperlink r:id="rId14" w:history="1">
        <w:r w:rsidR="006B1F9D" w:rsidRPr="009408FD">
          <w:rPr>
            <w:rStyle w:val="Hyperlink"/>
            <w:lang w:val="es"/>
          </w:rPr>
          <w:t>www.beaumonttransit.com</w:t>
        </w:r>
      </w:hyperlink>
      <w:hyperlink r:id="rId15">
        <w:r>
          <w:rPr>
            <w:lang w:val="es"/>
          </w:rPr>
          <w:t>.</w:t>
        </w:r>
      </w:hyperlink>
    </w:p>
    <w:p w14:paraId="5DF205A2" w14:textId="77777777" w:rsidR="00357843" w:rsidRPr="00530B59" w:rsidRDefault="00F6780F">
      <w:pPr>
        <w:spacing w:after="79" w:line="259" w:lineRule="auto"/>
        <w:ind w:left="0" w:firstLine="0"/>
        <w:rPr>
          <w:lang w:val="es-ES"/>
        </w:rPr>
      </w:pPr>
      <w:r w:rsidRPr="00530B59">
        <w:rPr>
          <w:lang w:val="es-ES"/>
        </w:rPr>
        <w:t xml:space="preserve"> </w:t>
      </w:r>
    </w:p>
    <w:p w14:paraId="28CEFE94" w14:textId="3E7607BC" w:rsidR="00357843" w:rsidRPr="00530B59" w:rsidRDefault="006B1F9D">
      <w:pPr>
        <w:pStyle w:val="Heading4"/>
        <w:ind w:left="-5"/>
        <w:rPr>
          <w:color w:val="auto"/>
          <w:lang w:val="es-ES"/>
        </w:rPr>
      </w:pPr>
      <w:r w:rsidRPr="006B1F9D">
        <w:rPr>
          <w:color w:val="auto"/>
          <w:lang w:val="es"/>
        </w:rPr>
        <w:lastRenderedPageBreak/>
        <w:t xml:space="preserve">TARJETA DE IDENTIFICACIÓN BMT </w:t>
      </w:r>
    </w:p>
    <w:p w14:paraId="28094EBB" w14:textId="44A1567C" w:rsidR="00357843" w:rsidRPr="00530B59" w:rsidRDefault="006B1F9D">
      <w:pPr>
        <w:ind w:left="-5" w:right="71"/>
        <w:rPr>
          <w:lang w:val="es-ES"/>
        </w:rPr>
      </w:pPr>
      <w:r>
        <w:rPr>
          <w:lang w:val="es"/>
        </w:rPr>
        <w:t>Los clientes certificados para usar BMT ZIP deben tener otra forma de tarjeta de identificación. Los nuevos clientes deben obtener una tarjeta de identificación antes de que se puedan hacer reservaciones de viaje</w:t>
      </w:r>
      <w:r w:rsidR="00C40385">
        <w:rPr>
          <w:lang w:val="es"/>
        </w:rPr>
        <w:t xml:space="preserve">. Las instrucciones para </w:t>
      </w:r>
      <w:r w:rsidR="00044E7A">
        <w:rPr>
          <w:lang w:val="es"/>
        </w:rPr>
        <w:t>obtener</w:t>
      </w:r>
      <w:r>
        <w:rPr>
          <w:lang w:val="es"/>
        </w:rPr>
        <w:t xml:space="preserve"> una tarjeta de identificación se proporcionan en el aviso de elegibilidad inicial. </w:t>
      </w:r>
      <w:r w:rsidR="00F6780F">
        <w:rPr>
          <w:lang w:val="es"/>
        </w:rPr>
        <w:t xml:space="preserve"> </w:t>
      </w:r>
      <w:r>
        <w:rPr>
          <w:lang w:val="es"/>
        </w:rPr>
        <w:t>Las tarjetas de identificación con foto de BMT ZIP solo se pueden hacer en la ubicación de BMT ZIP, 550 Milam St.</w:t>
      </w:r>
      <w:r w:rsidR="00F6780F">
        <w:rPr>
          <w:lang w:val="es"/>
        </w:rPr>
        <w:t xml:space="preserve"> , </w:t>
      </w:r>
      <w:r>
        <w:rPr>
          <w:lang w:val="es"/>
        </w:rPr>
        <w:t xml:space="preserve"> Beaumont, Texas 77701. La tarjeta de identificación inicial con foto está incluida con la tarifa de solicitud de $ 5.00. Las tarjetas de reemplazo o recertificación</w:t>
      </w:r>
      <w:r w:rsidR="001D60CD">
        <w:rPr>
          <w:lang w:val="es"/>
        </w:rPr>
        <w:t xml:space="preserve"> también</w:t>
      </w:r>
      <w:r w:rsidR="00F6780F">
        <w:rPr>
          <w:lang w:val="es"/>
        </w:rPr>
        <w:t xml:space="preserve"> son </w:t>
      </w:r>
      <w:r>
        <w:rPr>
          <w:lang w:val="es"/>
        </w:rPr>
        <w:t xml:space="preserve"> 5.00 debido al reprocesamiento de las tarjetas de solicitud y de identificación.</w:t>
      </w:r>
    </w:p>
    <w:p w14:paraId="081E230B" w14:textId="77777777" w:rsidR="00357843" w:rsidRPr="00530B59" w:rsidRDefault="00F6780F">
      <w:pPr>
        <w:pStyle w:val="Heading1"/>
        <w:ind w:left="665" w:right="722"/>
        <w:rPr>
          <w:color w:val="auto"/>
          <w:u w:val="none"/>
          <w:lang w:val="es-ES"/>
        </w:rPr>
      </w:pPr>
      <w:bookmarkStart w:id="5" w:name="_Toc125965444"/>
      <w:r w:rsidRPr="00E96DF2">
        <w:rPr>
          <w:color w:val="auto"/>
          <w:u w:val="none"/>
          <w:lang w:val="es"/>
        </w:rPr>
        <w:t>SOLICITUD DE SERVICIOS</w:t>
      </w:r>
      <w:bookmarkEnd w:id="5"/>
    </w:p>
    <w:p w14:paraId="07331EF0" w14:textId="0588BAE8" w:rsidR="00357843" w:rsidRPr="00530B59" w:rsidRDefault="00F6780F">
      <w:pPr>
        <w:spacing w:after="0"/>
        <w:ind w:left="-5" w:right="71"/>
        <w:rPr>
          <w:lang w:val="es-ES"/>
        </w:rPr>
      </w:pPr>
      <w:r>
        <w:rPr>
          <w:lang w:val="es"/>
        </w:rPr>
        <w:t xml:space="preserve">Una solicitud de servicio debe ser completada y aprobada por </w:t>
      </w:r>
      <w:r w:rsidR="006B1F9D">
        <w:rPr>
          <w:lang w:val="es"/>
        </w:rPr>
        <w:t xml:space="preserve">Transit Management of Beaumont </w:t>
      </w:r>
      <w:r w:rsidR="00CB6736">
        <w:rPr>
          <w:lang w:val="es"/>
        </w:rPr>
        <w:t>antes</w:t>
      </w:r>
      <w:r w:rsidR="00340D18" w:rsidRPr="00340D18">
        <w:rPr>
          <w:lang w:val="es"/>
        </w:rPr>
        <w:t xml:space="preserve"> de que se entregue BMT ZIP Paratransit Services</w:t>
      </w:r>
      <w:r w:rsidR="00C40385">
        <w:rPr>
          <w:lang w:val="es"/>
        </w:rPr>
        <w:t xml:space="preserve">. </w:t>
      </w:r>
      <w:r w:rsidR="001D60CD">
        <w:rPr>
          <w:lang w:val="es"/>
        </w:rPr>
        <w:t xml:space="preserve"> </w:t>
      </w:r>
      <w:r>
        <w:rPr>
          <w:lang w:val="es"/>
        </w:rPr>
        <w:t xml:space="preserve">Se puede solicitar una solicitud de servicio llamando a la </w:t>
      </w:r>
      <w:r w:rsidR="001D60CD">
        <w:rPr>
          <w:lang w:val="es"/>
        </w:rPr>
        <w:t xml:space="preserve"> oficina </w:t>
      </w:r>
      <w:r w:rsidR="006B1F9D">
        <w:rPr>
          <w:lang w:val="es"/>
        </w:rPr>
        <w:t>postal de BMT</w:t>
      </w:r>
      <w:r w:rsidR="001D60CD">
        <w:rPr>
          <w:lang w:val="es"/>
        </w:rPr>
        <w:t xml:space="preserve"> entre las 8:00 </w:t>
      </w:r>
      <w:r>
        <w:rPr>
          <w:lang w:val="es"/>
        </w:rPr>
        <w:t xml:space="preserve"> a.m. y las 5:00 p.m., </w:t>
      </w:r>
    </w:p>
    <w:p w14:paraId="71E5FC5C" w14:textId="77777777" w:rsidR="006B1F9D" w:rsidRPr="00530B59" w:rsidRDefault="00F6780F">
      <w:pPr>
        <w:tabs>
          <w:tab w:val="center" w:pos="7922"/>
        </w:tabs>
        <w:ind w:left="-15" w:firstLine="0"/>
        <w:rPr>
          <w:lang w:val="es-ES"/>
        </w:rPr>
      </w:pPr>
      <w:r>
        <w:rPr>
          <w:lang w:val="es"/>
        </w:rPr>
        <w:t xml:space="preserve">De lunes a viernes o acudiendo a nuestras oficinas en:   </w:t>
      </w:r>
    </w:p>
    <w:p w14:paraId="4F368AAB" w14:textId="16C3D599" w:rsidR="00357843" w:rsidRPr="00530B59" w:rsidRDefault="00F6780F">
      <w:pPr>
        <w:tabs>
          <w:tab w:val="center" w:pos="7922"/>
        </w:tabs>
        <w:ind w:left="-15" w:firstLine="0"/>
        <w:rPr>
          <w:lang w:val="es-ES"/>
        </w:rPr>
      </w:pPr>
      <w:r w:rsidRPr="00530B59">
        <w:rPr>
          <w:lang w:val="es-ES"/>
        </w:rPr>
        <w:t xml:space="preserve">                          </w:t>
      </w:r>
      <w:r w:rsidRPr="00530B59">
        <w:rPr>
          <w:lang w:val="es-ES"/>
        </w:rPr>
        <w:tab/>
        <w:t xml:space="preserve">                                 </w:t>
      </w:r>
    </w:p>
    <w:p w14:paraId="2A3ACE1D" w14:textId="5730B3FA" w:rsidR="006B1F9D" w:rsidRDefault="00F6780F" w:rsidP="006B1F9D">
      <w:pPr>
        <w:spacing w:after="0"/>
        <w:ind w:left="-5" w:right="71"/>
        <w:rPr>
          <w:b/>
          <w:bCs/>
          <w:i/>
          <w:iCs/>
        </w:rPr>
      </w:pPr>
      <w:r w:rsidRPr="006B1F9D">
        <w:rPr>
          <w:b/>
          <w:bCs/>
          <w:i/>
          <w:iCs/>
          <w:lang w:val="es"/>
        </w:rPr>
        <w:t xml:space="preserve"> </w:t>
      </w:r>
      <w:r w:rsidRPr="00530B59">
        <w:rPr>
          <w:b/>
          <w:bCs/>
          <w:i/>
          <w:iCs/>
        </w:rPr>
        <w:t>BMT ZIP Operations Facility, 550 Milam St. Beaumont, Texas 77701</w:t>
      </w:r>
    </w:p>
    <w:p w14:paraId="1B4E8D1A" w14:textId="5E106424" w:rsidR="00357843" w:rsidRPr="00530B59" w:rsidRDefault="006B1F9D" w:rsidP="006B1F9D">
      <w:pPr>
        <w:spacing w:after="0"/>
        <w:ind w:left="-5" w:right="71"/>
        <w:jc w:val="center"/>
        <w:rPr>
          <w:b/>
          <w:bCs/>
          <w:i/>
          <w:iCs/>
          <w:lang w:val="es-ES"/>
        </w:rPr>
      </w:pPr>
      <w:r>
        <w:rPr>
          <w:b/>
          <w:bCs/>
          <w:i/>
          <w:iCs/>
          <w:lang w:val="es"/>
        </w:rPr>
        <w:t>(409-835-7895)</w:t>
      </w:r>
    </w:p>
    <w:p w14:paraId="35DE971D" w14:textId="77777777" w:rsidR="006B1F9D" w:rsidRPr="00530B59" w:rsidRDefault="006B1F9D" w:rsidP="006B1F9D">
      <w:pPr>
        <w:spacing w:after="0"/>
        <w:ind w:left="-5" w:right="71"/>
        <w:jc w:val="center"/>
        <w:rPr>
          <w:b/>
          <w:bCs/>
          <w:i/>
          <w:iCs/>
          <w:lang w:val="es-ES"/>
        </w:rPr>
      </w:pPr>
    </w:p>
    <w:p w14:paraId="081461D7" w14:textId="569DAF1B" w:rsidR="00357843" w:rsidRPr="00530B59" w:rsidRDefault="006B1F9D" w:rsidP="006B1F9D">
      <w:pPr>
        <w:ind w:left="-5" w:right="71"/>
        <w:rPr>
          <w:lang w:val="es-ES"/>
        </w:rPr>
      </w:pPr>
      <w:r>
        <w:rPr>
          <w:lang w:val="es"/>
        </w:rPr>
        <w:t xml:space="preserve">Al recibir una solicitud de solicitud por teléfono, se enviará una solicitud por correo al solicitante dentro de los </w:t>
      </w:r>
      <w:r w:rsidR="00CB6736">
        <w:rPr>
          <w:lang w:val="es"/>
        </w:rPr>
        <w:t xml:space="preserve">siete (7) días hábiles. </w:t>
      </w:r>
      <w:r w:rsidR="00F6780F">
        <w:rPr>
          <w:lang w:val="es"/>
        </w:rPr>
        <w:t xml:space="preserve"> </w:t>
      </w:r>
      <w:r>
        <w:rPr>
          <w:lang w:val="es"/>
        </w:rPr>
        <w:t>También tenemos una opción sin cita previa para que las personas soliciten una solicitud. El solicitante y el médico deben completar el formulario de solicitud y devolverlo a la oficina de BMT ZIP en persona.</w:t>
      </w:r>
      <w:r w:rsidR="00F6780F">
        <w:rPr>
          <w:lang w:val="es"/>
        </w:rPr>
        <w:t xml:space="preserve"> Si la solicitud </w:t>
      </w:r>
      <w:r>
        <w:rPr>
          <w:lang w:val="es"/>
        </w:rPr>
        <w:t xml:space="preserve"> no se devuelve completada en la solicitud deseada por BMT ZIP, la solicitud será anulada.</w:t>
      </w:r>
    </w:p>
    <w:p w14:paraId="10FA3BC4" w14:textId="4561C445" w:rsidR="00357843" w:rsidRPr="00530B59" w:rsidRDefault="006B1F9D">
      <w:pPr>
        <w:ind w:left="-5" w:right="71"/>
        <w:rPr>
          <w:lang w:val="es-ES"/>
        </w:rPr>
      </w:pPr>
      <w:r>
        <w:rPr>
          <w:lang w:val="es"/>
        </w:rPr>
        <w:t>Una solicitud no puede ser aprobada hasta que la Verificación de Discapacidad sea completada por un médico u otro profesional y devuelta a BMT ZIP</w:t>
      </w:r>
      <w:r w:rsidR="00C40385">
        <w:rPr>
          <w:lang w:val="es"/>
        </w:rPr>
        <w:t xml:space="preserve">. </w:t>
      </w:r>
    </w:p>
    <w:p w14:paraId="6AD38CB1" w14:textId="51310A60" w:rsidR="00357843" w:rsidRPr="00530B59" w:rsidRDefault="00710E51">
      <w:pPr>
        <w:ind w:left="-5" w:right="71"/>
        <w:rPr>
          <w:lang w:val="es-ES"/>
        </w:rPr>
      </w:pPr>
      <w:r w:rsidRPr="00710E51">
        <w:rPr>
          <w:lang w:val="es"/>
        </w:rPr>
        <w:t xml:space="preserve">Una vez que se complete la solicitud, la elegibilidad se determinará dentro </w:t>
      </w:r>
      <w:r w:rsidR="006B1F9D">
        <w:rPr>
          <w:lang w:val="es"/>
        </w:rPr>
        <w:t xml:space="preserve">de los veintiún (21) días calendario . Además, un solicitante </w:t>
      </w:r>
      <w:r>
        <w:rPr>
          <w:lang w:val="es"/>
        </w:rPr>
        <w:t xml:space="preserve">podrá utilizar el servicio una vez que se tome una decisión si el proceso de solicitud excede los </w:t>
      </w:r>
      <w:r w:rsidR="006B1F9D">
        <w:rPr>
          <w:lang w:val="es"/>
        </w:rPr>
        <w:t>veintiún (21) días calendario</w:t>
      </w:r>
      <w:r w:rsidR="00C40385">
        <w:rPr>
          <w:lang w:val="es"/>
        </w:rPr>
        <w:t xml:space="preserve">. </w:t>
      </w:r>
    </w:p>
    <w:p w14:paraId="50C94EDF" w14:textId="61DF5809" w:rsidR="00357843" w:rsidRPr="00530B59" w:rsidRDefault="006B1F9D">
      <w:pPr>
        <w:ind w:left="-5" w:right="71"/>
        <w:rPr>
          <w:lang w:val="es-ES"/>
        </w:rPr>
      </w:pPr>
      <w:r>
        <w:rPr>
          <w:lang w:val="es"/>
        </w:rPr>
        <w:t>Dentro de los 21 días, la siguiente información será enviada por correo</w:t>
      </w:r>
      <w:r w:rsidR="00710E51">
        <w:rPr>
          <w:lang w:val="es"/>
        </w:rPr>
        <w:t>,</w:t>
      </w:r>
      <w:r w:rsidR="00F6780F">
        <w:rPr>
          <w:lang w:val="es"/>
        </w:rPr>
        <w:t xml:space="preserve"> correo electrónico </w:t>
      </w:r>
      <w:r>
        <w:rPr>
          <w:lang w:val="es"/>
        </w:rPr>
        <w:t xml:space="preserve"> y/o se realizará una llamada telefónica al solicitante: </w:t>
      </w:r>
    </w:p>
    <w:p w14:paraId="55E3A27E" w14:textId="2F2B657F" w:rsidR="00357843" w:rsidRPr="00530B59" w:rsidRDefault="00C40385">
      <w:pPr>
        <w:ind w:left="730" w:right="71"/>
        <w:rPr>
          <w:lang w:val="es-ES"/>
        </w:rPr>
      </w:pPr>
      <w:r>
        <w:rPr>
          <w:lang w:val="es"/>
        </w:rPr>
        <w:t xml:space="preserve">1. Aprobación o rechazo de la solicitud (y motivo, si se rechaza). </w:t>
      </w:r>
    </w:p>
    <w:p w14:paraId="18DDA1AE" w14:textId="77777777" w:rsidR="00357843" w:rsidRPr="00530B59" w:rsidRDefault="00F6780F">
      <w:pPr>
        <w:numPr>
          <w:ilvl w:val="0"/>
          <w:numId w:val="2"/>
        </w:numPr>
        <w:ind w:right="71" w:hanging="720"/>
        <w:rPr>
          <w:lang w:val="es-ES"/>
        </w:rPr>
      </w:pPr>
      <w:r>
        <w:rPr>
          <w:lang w:val="es"/>
        </w:rPr>
        <w:t xml:space="preserve">No elegibilidad según lo definido por las categorías de elegibilidad de la ADA. </w:t>
      </w:r>
    </w:p>
    <w:p w14:paraId="099044E4" w14:textId="77777777" w:rsidR="00357843" w:rsidRDefault="00F6780F">
      <w:pPr>
        <w:numPr>
          <w:ilvl w:val="0"/>
          <w:numId w:val="2"/>
        </w:numPr>
        <w:ind w:right="71" w:hanging="720"/>
      </w:pPr>
      <w:r>
        <w:rPr>
          <w:lang w:val="es"/>
        </w:rPr>
        <w:t xml:space="preserve">Fechas efectivas de elegibilidad. </w:t>
      </w:r>
    </w:p>
    <w:p w14:paraId="7EAF8689" w14:textId="04B55F31" w:rsidR="00357843" w:rsidRPr="00530B59" w:rsidRDefault="00F6780F">
      <w:pPr>
        <w:numPr>
          <w:ilvl w:val="0"/>
          <w:numId w:val="2"/>
        </w:numPr>
        <w:ind w:right="71" w:hanging="720"/>
        <w:rPr>
          <w:lang w:val="es-ES"/>
        </w:rPr>
      </w:pPr>
      <w:r>
        <w:rPr>
          <w:lang w:val="es"/>
        </w:rPr>
        <w:t xml:space="preserve">Explicación de las restricciones, como la certificación temporal o la determinación de elegibilidad viaje por viaje. </w:t>
      </w:r>
    </w:p>
    <w:p w14:paraId="2EC94050" w14:textId="77777777" w:rsidR="00357843" w:rsidRPr="00530B59" w:rsidRDefault="00F6780F">
      <w:pPr>
        <w:spacing w:after="87"/>
        <w:ind w:left="-5"/>
        <w:rPr>
          <w:lang w:val="es-ES"/>
        </w:rPr>
      </w:pPr>
      <w:r>
        <w:rPr>
          <w:b/>
          <w:i/>
          <w:lang w:val="es"/>
        </w:rPr>
        <w:t xml:space="preserve">Proceso de apelación </w:t>
      </w:r>
    </w:p>
    <w:p w14:paraId="2BC8B265" w14:textId="0E85B979" w:rsidR="006B1F9D" w:rsidRPr="00530B59" w:rsidRDefault="00F6780F" w:rsidP="006B1F9D">
      <w:pPr>
        <w:spacing w:after="90"/>
        <w:ind w:right="67"/>
        <w:rPr>
          <w:i/>
          <w:lang w:val="es-ES"/>
        </w:rPr>
      </w:pPr>
      <w:r>
        <w:rPr>
          <w:noProof/>
          <w:lang w:val="es"/>
        </w:rPr>
        <w:drawing>
          <wp:anchor distT="0" distB="0" distL="114300" distR="114300" simplePos="0" relativeHeight="251654656" behindDoc="0" locked="0" layoutInCell="1" allowOverlap="0" wp14:anchorId="22E30067" wp14:editId="7993248A">
            <wp:simplePos x="0" y="0"/>
            <wp:positionH relativeFrom="page">
              <wp:posOffset>6918960</wp:posOffset>
            </wp:positionH>
            <wp:positionV relativeFrom="page">
              <wp:posOffset>10021822</wp:posOffset>
            </wp:positionV>
            <wp:extent cx="0" cy="0"/>
            <wp:effectExtent l="0" t="0" r="0" b="0"/>
            <wp:wrapTopAndBottom/>
            <wp:docPr id="739" name="Picture 739"/>
            <wp:cNvGraphicFramePr/>
            <a:graphic xmlns:a="http://schemas.openxmlformats.org/drawingml/2006/main">
              <a:graphicData uri="http://schemas.openxmlformats.org/drawingml/2006/picture">
                <pic:pic xmlns:pic="http://schemas.openxmlformats.org/drawingml/2006/picture">
                  <pic:nvPicPr>
                    <pic:cNvPr id="739" name="Picture 739"/>
                    <pic:cNvPicPr/>
                  </pic:nvPicPr>
                  <pic:blipFill>
                    <a:blip r:embed="rId16"/>
                    <a:stretch>
                      <a:fillRect/>
                    </a:stretch>
                  </pic:blipFill>
                  <pic:spPr>
                    <a:xfrm>
                      <a:off x="0" y="0"/>
                      <a:ext cx="0" cy="0"/>
                    </a:xfrm>
                    <a:prstGeom prst="rect">
                      <a:avLst/>
                    </a:prstGeom>
                  </pic:spPr>
                </pic:pic>
              </a:graphicData>
            </a:graphic>
          </wp:anchor>
        </w:drawing>
      </w:r>
      <w:r w:rsidR="006B1F9D" w:rsidRPr="006B1F9D">
        <w:rPr>
          <w:i/>
          <w:lang w:val="es"/>
        </w:rPr>
        <w:t>Si un solicitante desea apelar una</w:t>
      </w:r>
      <w:r w:rsidR="00D22CD9">
        <w:rPr>
          <w:i/>
          <w:lang w:val="es"/>
        </w:rPr>
        <w:t xml:space="preserve"> apelación basada en una decisión de la instalación BMT ZIP o expresar una queja sobre el Programa Z</w:t>
      </w:r>
      <w:r w:rsidR="00926E65">
        <w:rPr>
          <w:i/>
          <w:lang w:val="es"/>
        </w:rPr>
        <w:t>IP, se pueden tomar los siguientes pasos:</w:t>
      </w:r>
    </w:p>
    <w:p w14:paraId="4D70AA34" w14:textId="77777777" w:rsidR="006B1F9D" w:rsidRPr="00530B59" w:rsidRDefault="006B1F9D" w:rsidP="006B1F9D">
      <w:pPr>
        <w:spacing w:after="90"/>
        <w:ind w:right="67"/>
        <w:rPr>
          <w:i/>
          <w:lang w:val="es-ES"/>
        </w:rPr>
      </w:pPr>
    </w:p>
    <w:p w14:paraId="763E5ABD" w14:textId="496D47FB" w:rsidR="006B1F9D" w:rsidRPr="00530B59" w:rsidRDefault="006B1F9D" w:rsidP="05887A3C">
      <w:pPr>
        <w:numPr>
          <w:ilvl w:val="0"/>
          <w:numId w:val="18"/>
        </w:numPr>
        <w:spacing w:after="90"/>
        <w:ind w:right="67"/>
        <w:rPr>
          <w:i/>
          <w:iCs/>
          <w:lang w:val="es-ES"/>
        </w:rPr>
      </w:pPr>
      <w:r w:rsidRPr="05887A3C">
        <w:rPr>
          <w:i/>
          <w:iCs/>
          <w:lang w:val="es"/>
        </w:rPr>
        <w:lastRenderedPageBreak/>
        <w:t xml:space="preserve">El </w:t>
      </w:r>
      <w:r w:rsidR="008F6537">
        <w:rPr>
          <w:i/>
          <w:iCs/>
          <w:lang w:val="es"/>
        </w:rPr>
        <w:t>apelante emitirá una solicitud por escrito para apelar al BMT ZIP Facility dentro de los sesenta (60) días posteriores a la fecha de la notificación de denegación.</w:t>
      </w:r>
    </w:p>
    <w:p w14:paraId="512BFA4C" w14:textId="3319F18B" w:rsidR="006B1F9D" w:rsidRPr="006B1F9D" w:rsidRDefault="008F6537" w:rsidP="05887A3C">
      <w:pPr>
        <w:numPr>
          <w:ilvl w:val="0"/>
          <w:numId w:val="18"/>
        </w:numPr>
        <w:spacing w:after="90"/>
        <w:ind w:right="67"/>
        <w:rPr>
          <w:i/>
          <w:iCs/>
        </w:rPr>
      </w:pPr>
      <w:r>
        <w:rPr>
          <w:i/>
          <w:iCs/>
          <w:lang w:val="es"/>
        </w:rPr>
        <w:t>El apelante será notificado por correo de la fecha y hora de la reunión</w:t>
      </w:r>
      <w:r w:rsidR="007225E7">
        <w:rPr>
          <w:i/>
          <w:iCs/>
          <w:lang w:val="es"/>
        </w:rPr>
        <w:t xml:space="preserve">. El recurrente que presenta una solicitud de apelación </w:t>
      </w:r>
      <w:r w:rsidR="00940FA0">
        <w:rPr>
          <w:i/>
          <w:iCs/>
          <w:lang w:val="es"/>
        </w:rPr>
        <w:t>tiene</w:t>
      </w:r>
      <w:r w:rsidR="007225E7">
        <w:rPr>
          <w:i/>
          <w:iCs/>
          <w:lang w:val="es"/>
        </w:rPr>
        <w:t xml:space="preserve"> derecho a ser oído y a presentar información y </w:t>
      </w:r>
      <w:r w:rsidR="00940FA0">
        <w:rPr>
          <w:i/>
          <w:iCs/>
          <w:lang w:val="es"/>
        </w:rPr>
        <w:t>argumentos</w:t>
      </w:r>
      <w:r w:rsidR="007225E7">
        <w:rPr>
          <w:i/>
          <w:iCs/>
          <w:lang w:val="es"/>
        </w:rPr>
        <w:t xml:space="preserve">, incluida la </w:t>
      </w:r>
      <w:r w:rsidR="0011648C">
        <w:rPr>
          <w:i/>
          <w:iCs/>
          <w:lang w:val="es"/>
        </w:rPr>
        <w:t xml:space="preserve">separación de funciones. Los apelantes pueden traer un representante con ellos a esta reunión. </w:t>
      </w:r>
      <w:r w:rsidR="00FF78ED">
        <w:rPr>
          <w:i/>
          <w:iCs/>
          <w:lang w:val="es"/>
        </w:rPr>
        <w:t>[49 CFR Parte</w:t>
      </w:r>
      <w:r w:rsidR="008C3D72">
        <w:rPr>
          <w:i/>
          <w:iCs/>
          <w:lang w:val="es"/>
        </w:rPr>
        <w:t xml:space="preserve"> 37. 125(g)(20.]</w:t>
      </w:r>
    </w:p>
    <w:p w14:paraId="5C64373B" w14:textId="27F5227F" w:rsidR="00AE4E29" w:rsidRPr="00530B59" w:rsidRDefault="00940FA0" w:rsidP="00AE4E29">
      <w:pPr>
        <w:numPr>
          <w:ilvl w:val="0"/>
          <w:numId w:val="18"/>
        </w:numPr>
        <w:spacing w:after="90"/>
        <w:ind w:right="67"/>
        <w:rPr>
          <w:i/>
          <w:iCs/>
          <w:lang w:val="es-ES"/>
        </w:rPr>
      </w:pPr>
      <w:r>
        <w:rPr>
          <w:i/>
          <w:iCs/>
          <w:lang w:val="es"/>
        </w:rPr>
        <w:t>BMT ZIP responderá a una apelación del apelante por carta escrita dentro de los treinta (30) días posteriores a la apelación y la audiencia explicando la determinación de la decisión tomada.</w:t>
      </w:r>
    </w:p>
    <w:p w14:paraId="67154AA1" w14:textId="51A3DA3A" w:rsidR="00AE4E29" w:rsidRPr="00530B59" w:rsidRDefault="00AE4E29" w:rsidP="00AE4E29">
      <w:pPr>
        <w:numPr>
          <w:ilvl w:val="0"/>
          <w:numId w:val="18"/>
        </w:numPr>
        <w:spacing w:after="90"/>
        <w:ind w:right="67"/>
        <w:rPr>
          <w:i/>
          <w:iCs/>
          <w:lang w:val="es-ES"/>
        </w:rPr>
      </w:pPr>
      <w:r>
        <w:rPr>
          <w:i/>
          <w:iCs/>
          <w:lang w:val="es"/>
        </w:rPr>
        <w:t xml:space="preserve">Si no se toma una decisión </w:t>
      </w:r>
      <w:r w:rsidR="00B64B75">
        <w:rPr>
          <w:i/>
          <w:iCs/>
          <w:lang w:val="es"/>
        </w:rPr>
        <w:t>dentro</w:t>
      </w:r>
      <w:r>
        <w:rPr>
          <w:lang w:val="es"/>
        </w:rPr>
        <w:t xml:space="preserve"> de los </w:t>
      </w:r>
      <w:r>
        <w:rPr>
          <w:i/>
          <w:iCs/>
          <w:lang w:val="es"/>
        </w:rPr>
        <w:t xml:space="preserve"> treinta (30) </w:t>
      </w:r>
      <w:r w:rsidR="00B64B75">
        <w:rPr>
          <w:i/>
          <w:iCs/>
          <w:lang w:val="es"/>
        </w:rPr>
        <w:t>días</w:t>
      </w:r>
      <w:r>
        <w:rPr>
          <w:i/>
          <w:iCs/>
          <w:lang w:val="es"/>
        </w:rPr>
        <w:t xml:space="preserve"> posteriores a la audiencia de apelación, el servicio de paratránsito se proporcionará al apelante hasta y a menos que se emita una decisión </w:t>
      </w:r>
      <w:r w:rsidR="00B64B75">
        <w:rPr>
          <w:i/>
          <w:iCs/>
          <w:lang w:val="es"/>
        </w:rPr>
        <w:t>para negar la apelación.</w:t>
      </w:r>
    </w:p>
    <w:p w14:paraId="461BF48D" w14:textId="77777777" w:rsidR="006B1F9D" w:rsidRPr="00530B59" w:rsidRDefault="006B1F9D" w:rsidP="006B1F9D">
      <w:pPr>
        <w:spacing w:after="90"/>
        <w:ind w:right="67"/>
        <w:rPr>
          <w:i/>
          <w:lang w:val="es-ES"/>
        </w:rPr>
      </w:pPr>
    </w:p>
    <w:p w14:paraId="2FE96327" w14:textId="77777777" w:rsidR="003A31BC" w:rsidRPr="00530B59" w:rsidRDefault="003A31BC" w:rsidP="006B1F9D">
      <w:pPr>
        <w:spacing w:after="90"/>
        <w:ind w:right="67"/>
        <w:rPr>
          <w:i/>
          <w:lang w:val="es-ES"/>
        </w:rPr>
      </w:pPr>
    </w:p>
    <w:p w14:paraId="3981A31C" w14:textId="491DDF7C" w:rsidR="006B1F9D" w:rsidRPr="00530B59" w:rsidRDefault="006B1F9D" w:rsidP="006B1F9D">
      <w:pPr>
        <w:spacing w:after="90"/>
        <w:ind w:right="67"/>
        <w:rPr>
          <w:i/>
          <w:lang w:val="es-ES"/>
        </w:rPr>
      </w:pPr>
      <w:r w:rsidRPr="006B1F9D">
        <w:rPr>
          <w:i/>
          <w:lang w:val="es"/>
        </w:rPr>
        <w:t xml:space="preserve">      Este proceso </w:t>
      </w:r>
      <w:r w:rsidR="006C0B5D" w:rsidRPr="006C0B5D">
        <w:rPr>
          <w:i/>
          <w:lang w:val="es"/>
        </w:rPr>
        <w:t xml:space="preserve">de apelación no se aplica a la política u otros asuntos </w:t>
      </w:r>
      <w:r w:rsidRPr="006B1F9D">
        <w:rPr>
          <w:i/>
          <w:lang w:val="es"/>
        </w:rPr>
        <w:t>con el Concejo Municipal. El Coordinador de ZIP o Gerente General de Tránsito puede escribirse en Beaumont Municipal Transit, 550 Milam Street, Beaumont, Texas 77701. El Director de Desarrollo y Planificación Comunitaria puede ser escrito en la Ciudad de Beaumont, Departamento de Desarrollo Comunitario y Planificación, P.O. Box 3827, Beaumont, Texas 77704.</w:t>
      </w:r>
    </w:p>
    <w:p w14:paraId="6912CD53" w14:textId="315EA185" w:rsidR="006B1F9D" w:rsidRPr="00530B59" w:rsidRDefault="006B1F9D" w:rsidP="003A31BC">
      <w:pPr>
        <w:spacing w:after="79" w:line="259" w:lineRule="auto"/>
        <w:ind w:left="0" w:firstLine="0"/>
        <w:rPr>
          <w:lang w:val="es-ES"/>
        </w:rPr>
      </w:pPr>
    </w:p>
    <w:p w14:paraId="0E3F37CB" w14:textId="77777777" w:rsidR="006B1F9D" w:rsidRPr="00530B59" w:rsidRDefault="006B1F9D">
      <w:pPr>
        <w:spacing w:after="0" w:line="259" w:lineRule="auto"/>
        <w:ind w:left="0" w:right="70" w:firstLine="0"/>
        <w:jc w:val="center"/>
        <w:rPr>
          <w:b/>
          <w:lang w:val="es-ES"/>
        </w:rPr>
      </w:pPr>
    </w:p>
    <w:p w14:paraId="4FEA7756" w14:textId="2092C1B7" w:rsidR="00357843" w:rsidRPr="00530B59" w:rsidRDefault="006B1F9D">
      <w:pPr>
        <w:spacing w:after="0" w:line="259" w:lineRule="auto"/>
        <w:ind w:left="0" w:right="70" w:firstLine="0"/>
        <w:jc w:val="center"/>
        <w:rPr>
          <w:sz w:val="32"/>
          <w:szCs w:val="32"/>
          <w:lang w:val="es-ES"/>
        </w:rPr>
      </w:pPr>
      <w:r>
        <w:rPr>
          <w:b/>
          <w:sz w:val="32"/>
          <w:szCs w:val="32"/>
          <w:lang w:val="es"/>
        </w:rPr>
        <w:t>Horario del servicio de BMT ZIP Paratransit</w:t>
      </w:r>
    </w:p>
    <w:tbl>
      <w:tblPr>
        <w:tblStyle w:val="TableGrid1"/>
        <w:tblW w:w="9681" w:type="dxa"/>
        <w:tblInd w:w="-108" w:type="dxa"/>
        <w:tblCellMar>
          <w:top w:w="8" w:type="dxa"/>
          <w:left w:w="108" w:type="dxa"/>
          <w:right w:w="115" w:type="dxa"/>
        </w:tblCellMar>
        <w:tblLook w:val="04A0" w:firstRow="1" w:lastRow="0" w:firstColumn="1" w:lastColumn="0" w:noHBand="0" w:noVBand="1"/>
      </w:tblPr>
      <w:tblGrid>
        <w:gridCol w:w="3795"/>
        <w:gridCol w:w="5886"/>
      </w:tblGrid>
      <w:tr w:rsidR="00357843" w14:paraId="4F92966A" w14:textId="77777777" w:rsidTr="006B1F9D">
        <w:trPr>
          <w:trHeight w:val="1027"/>
        </w:trPr>
        <w:tc>
          <w:tcPr>
            <w:tcW w:w="3795" w:type="dxa"/>
            <w:tcBorders>
              <w:top w:val="single" w:sz="4" w:space="0" w:color="000000"/>
              <w:left w:val="single" w:sz="4" w:space="0" w:color="000000"/>
              <w:bottom w:val="single" w:sz="4" w:space="0" w:color="000000"/>
              <w:right w:val="single" w:sz="4" w:space="0" w:color="000000"/>
            </w:tcBorders>
          </w:tcPr>
          <w:p w14:paraId="71FF36EB" w14:textId="5BDB2939" w:rsidR="00357843" w:rsidRPr="00530B59" w:rsidRDefault="00F6780F" w:rsidP="006B1F9D">
            <w:pPr>
              <w:spacing w:after="48" w:line="284" w:lineRule="auto"/>
              <w:ind w:left="0" w:right="609" w:firstLine="0"/>
              <w:rPr>
                <w:lang w:val="es-ES"/>
              </w:rPr>
            </w:pPr>
            <w:r>
              <w:rPr>
                <w:lang w:val="es"/>
              </w:rPr>
              <w:t>Operaciones de BMT ZIP Paratransit Services</w:t>
            </w:r>
          </w:p>
          <w:p w14:paraId="514675DC" w14:textId="65E73593" w:rsidR="006B1F9D" w:rsidRPr="00530B59" w:rsidRDefault="006B1F9D" w:rsidP="006B1F9D">
            <w:pPr>
              <w:spacing w:after="48" w:line="284" w:lineRule="auto"/>
              <w:ind w:left="0" w:right="609" w:firstLine="0"/>
              <w:rPr>
                <w:lang w:val="es-ES"/>
              </w:rPr>
            </w:pPr>
          </w:p>
        </w:tc>
        <w:tc>
          <w:tcPr>
            <w:tcW w:w="5886" w:type="dxa"/>
            <w:tcBorders>
              <w:top w:val="single" w:sz="4" w:space="0" w:color="000000"/>
              <w:left w:val="single" w:sz="4" w:space="0" w:color="000000"/>
              <w:bottom w:val="single" w:sz="4" w:space="0" w:color="000000"/>
              <w:right w:val="single" w:sz="4" w:space="0" w:color="000000"/>
            </w:tcBorders>
          </w:tcPr>
          <w:p w14:paraId="1724493F" w14:textId="599BDA87" w:rsidR="00357843" w:rsidRDefault="006B1F9D">
            <w:pPr>
              <w:spacing w:after="80" w:line="259" w:lineRule="auto"/>
              <w:ind w:left="0" w:firstLine="0"/>
            </w:pPr>
            <w:r w:rsidRPr="00530B59">
              <w:t xml:space="preserve">Lunes-Viernes: 6:00 a.m. - 9:30 p.m. </w:t>
            </w:r>
          </w:p>
          <w:p w14:paraId="2C01F6DE" w14:textId="57CDAB11" w:rsidR="00357843" w:rsidRDefault="006B1F9D">
            <w:pPr>
              <w:spacing w:after="80" w:line="259" w:lineRule="auto"/>
              <w:ind w:left="0" w:firstLine="0"/>
            </w:pPr>
            <w:r w:rsidRPr="00530B59">
              <w:t xml:space="preserve">Sábado 8:00 a.m. - 9:30 p.m. </w:t>
            </w:r>
          </w:p>
          <w:p w14:paraId="5A5D7D09" w14:textId="273D9588" w:rsidR="00357843" w:rsidRDefault="00357843">
            <w:pPr>
              <w:spacing w:after="0" w:line="259" w:lineRule="auto"/>
              <w:ind w:left="74" w:firstLine="0"/>
              <w:jc w:val="center"/>
            </w:pPr>
          </w:p>
        </w:tc>
      </w:tr>
      <w:tr w:rsidR="00357843" w14:paraId="6B672E1C" w14:textId="77777777" w:rsidTr="006B1F9D">
        <w:trPr>
          <w:trHeight w:val="757"/>
        </w:trPr>
        <w:tc>
          <w:tcPr>
            <w:tcW w:w="3795" w:type="dxa"/>
            <w:tcBorders>
              <w:top w:val="single" w:sz="4" w:space="0" w:color="000000"/>
              <w:left w:val="single" w:sz="4" w:space="0" w:color="000000"/>
              <w:bottom w:val="single" w:sz="4" w:space="0" w:color="000000"/>
              <w:right w:val="single" w:sz="4" w:space="0" w:color="000000"/>
            </w:tcBorders>
          </w:tcPr>
          <w:p w14:paraId="45A139AC" w14:textId="217C1884" w:rsidR="00357843" w:rsidRPr="00530B59" w:rsidRDefault="00F6780F">
            <w:pPr>
              <w:spacing w:after="101" w:line="240" w:lineRule="auto"/>
              <w:ind w:left="0" w:firstLine="0"/>
              <w:rPr>
                <w:lang w:val="es-ES"/>
              </w:rPr>
            </w:pPr>
            <w:r>
              <w:rPr>
                <w:lang w:val="es"/>
              </w:rPr>
              <w:t xml:space="preserve">Horario de programación de BMT ZIP Paratransit  </w:t>
            </w:r>
          </w:p>
          <w:p w14:paraId="552E5B2B" w14:textId="77777777" w:rsidR="00357843" w:rsidRPr="00530B59" w:rsidRDefault="00F6780F">
            <w:pPr>
              <w:spacing w:after="0" w:line="259" w:lineRule="auto"/>
              <w:ind w:left="0" w:firstLine="0"/>
              <w:rPr>
                <w:lang w:val="es-ES"/>
              </w:rPr>
            </w:pPr>
            <w:r w:rsidRPr="00530B59">
              <w:rPr>
                <w:b/>
                <w:lang w:val="es-ES"/>
              </w:rPr>
              <w:t xml:space="preserve"> </w:t>
            </w:r>
          </w:p>
        </w:tc>
        <w:tc>
          <w:tcPr>
            <w:tcW w:w="5886" w:type="dxa"/>
            <w:tcBorders>
              <w:top w:val="single" w:sz="4" w:space="0" w:color="000000"/>
              <w:left w:val="single" w:sz="4" w:space="0" w:color="000000"/>
              <w:bottom w:val="single" w:sz="4" w:space="0" w:color="000000"/>
              <w:right w:val="single" w:sz="4" w:space="0" w:color="000000"/>
            </w:tcBorders>
          </w:tcPr>
          <w:p w14:paraId="6E6C58BC" w14:textId="18EB2A6E" w:rsidR="00357843" w:rsidRDefault="006B1F9D">
            <w:pPr>
              <w:spacing w:after="79" w:line="259" w:lineRule="auto"/>
              <w:ind w:left="0" w:firstLine="0"/>
            </w:pPr>
            <w:r w:rsidRPr="00530B59">
              <w:t>Lunes - Viernes: 8 a.m. - 4</w:t>
            </w:r>
            <w:r w:rsidR="00C40385" w:rsidRPr="00530B59">
              <w:t xml:space="preserve"> p.m. </w:t>
            </w:r>
          </w:p>
          <w:p w14:paraId="4D951583" w14:textId="77777777" w:rsidR="00357843" w:rsidRDefault="00F6780F">
            <w:pPr>
              <w:spacing w:after="0" w:line="259" w:lineRule="auto"/>
              <w:ind w:left="74" w:firstLine="0"/>
              <w:jc w:val="center"/>
            </w:pPr>
            <w:r>
              <w:rPr>
                <w:b/>
              </w:rPr>
              <w:t xml:space="preserve"> </w:t>
            </w:r>
          </w:p>
        </w:tc>
      </w:tr>
      <w:tr w:rsidR="00357843" w14:paraId="789AC70E" w14:textId="77777777" w:rsidTr="006B1F9D">
        <w:trPr>
          <w:trHeight w:val="757"/>
        </w:trPr>
        <w:tc>
          <w:tcPr>
            <w:tcW w:w="3795" w:type="dxa"/>
            <w:tcBorders>
              <w:top w:val="single" w:sz="4" w:space="0" w:color="000000"/>
              <w:left w:val="single" w:sz="4" w:space="0" w:color="000000"/>
              <w:bottom w:val="single" w:sz="4" w:space="0" w:color="000000"/>
              <w:right w:val="single" w:sz="4" w:space="0" w:color="000000"/>
            </w:tcBorders>
          </w:tcPr>
          <w:p w14:paraId="7060DB1C" w14:textId="1CDC3764" w:rsidR="00357843" w:rsidRPr="00530B59" w:rsidRDefault="00F6780F">
            <w:pPr>
              <w:spacing w:after="101" w:line="240" w:lineRule="auto"/>
              <w:ind w:left="0" w:firstLine="0"/>
              <w:rPr>
                <w:lang w:val="es-ES"/>
              </w:rPr>
            </w:pPr>
            <w:r>
              <w:rPr>
                <w:lang w:val="es"/>
              </w:rPr>
              <w:t xml:space="preserve">Horario de oficina de la Administración de Paratránsito BMT ZIP  </w:t>
            </w:r>
          </w:p>
          <w:p w14:paraId="4EC2B396" w14:textId="77777777" w:rsidR="00357843" w:rsidRPr="00530B59" w:rsidRDefault="00F6780F">
            <w:pPr>
              <w:spacing w:after="0" w:line="259" w:lineRule="auto"/>
              <w:ind w:left="71" w:firstLine="0"/>
              <w:jc w:val="center"/>
              <w:rPr>
                <w:lang w:val="es-ES"/>
              </w:rPr>
            </w:pPr>
            <w:r w:rsidRPr="00530B59">
              <w:rPr>
                <w:b/>
                <w:lang w:val="es-ES"/>
              </w:rPr>
              <w:t xml:space="preserve"> </w:t>
            </w:r>
          </w:p>
        </w:tc>
        <w:tc>
          <w:tcPr>
            <w:tcW w:w="5886" w:type="dxa"/>
            <w:tcBorders>
              <w:top w:val="single" w:sz="4" w:space="0" w:color="000000"/>
              <w:left w:val="single" w:sz="4" w:space="0" w:color="000000"/>
              <w:bottom w:val="single" w:sz="4" w:space="0" w:color="000000"/>
              <w:right w:val="single" w:sz="4" w:space="0" w:color="000000"/>
            </w:tcBorders>
          </w:tcPr>
          <w:p w14:paraId="1E70696C" w14:textId="77777777" w:rsidR="00357843" w:rsidRDefault="00F6780F">
            <w:pPr>
              <w:spacing w:after="79" w:line="259" w:lineRule="auto"/>
              <w:ind w:left="0" w:firstLine="0"/>
            </w:pPr>
            <w:r w:rsidRPr="00530B59">
              <w:t xml:space="preserve">Lunes a viernes: 8 a.m. - 5 p.m. </w:t>
            </w:r>
          </w:p>
          <w:p w14:paraId="5989053C" w14:textId="77777777" w:rsidR="00357843" w:rsidRDefault="00F6780F">
            <w:pPr>
              <w:spacing w:after="0" w:line="259" w:lineRule="auto"/>
              <w:ind w:left="74" w:firstLine="0"/>
              <w:jc w:val="center"/>
            </w:pPr>
            <w:r>
              <w:rPr>
                <w:b/>
              </w:rPr>
              <w:t xml:space="preserve"> </w:t>
            </w:r>
          </w:p>
        </w:tc>
      </w:tr>
    </w:tbl>
    <w:p w14:paraId="6252111B" w14:textId="130E4BE8" w:rsidR="00357843" w:rsidRDefault="00F6780F" w:rsidP="006B1F9D">
      <w:pPr>
        <w:spacing w:after="79" w:line="259" w:lineRule="auto"/>
        <w:ind w:left="0" w:firstLine="0"/>
      </w:pPr>
      <w:r>
        <w:rPr>
          <w:b/>
          <w:color w:val="FF5800"/>
        </w:rPr>
        <w:t xml:space="preserve">  </w:t>
      </w:r>
    </w:p>
    <w:p w14:paraId="01672097" w14:textId="77777777" w:rsidR="00357843" w:rsidRPr="00530B59" w:rsidRDefault="00F6780F">
      <w:pPr>
        <w:pStyle w:val="Heading4"/>
        <w:ind w:left="-5"/>
        <w:rPr>
          <w:color w:val="auto"/>
          <w:lang w:val="es-ES"/>
        </w:rPr>
      </w:pPr>
      <w:r w:rsidRPr="006B1F9D">
        <w:rPr>
          <w:color w:val="auto"/>
          <w:lang w:val="es"/>
        </w:rPr>
        <w:t>ÁREA DE SERVICIO</w:t>
      </w:r>
    </w:p>
    <w:p w14:paraId="70069A2B" w14:textId="7E759742" w:rsidR="00357843" w:rsidRPr="00530B59" w:rsidRDefault="006C0B5D">
      <w:pPr>
        <w:spacing w:after="115" w:line="259" w:lineRule="auto"/>
        <w:ind w:left="0" w:firstLine="0"/>
        <w:rPr>
          <w:lang w:val="es-ES"/>
        </w:rPr>
      </w:pPr>
      <w:r>
        <w:rPr>
          <w:lang w:val="es"/>
        </w:rPr>
        <w:t>BMT ZIP Paratransit Services solo se opera dentro de los límites de la ciudad de Beaumont, Texas. Por lo tanto, los orígenes y destinos deben caer dentro de la ciudad de Beaumont.</w:t>
      </w:r>
    </w:p>
    <w:p w14:paraId="485558CF" w14:textId="77777777" w:rsidR="00357843" w:rsidRPr="00530B59" w:rsidRDefault="00F6780F">
      <w:pPr>
        <w:pStyle w:val="Heading1"/>
        <w:ind w:left="665" w:right="722"/>
        <w:rPr>
          <w:color w:val="auto"/>
          <w:u w:val="none"/>
          <w:lang w:val="es-ES"/>
        </w:rPr>
      </w:pPr>
      <w:bookmarkStart w:id="6" w:name="_Toc125965445"/>
      <w:r w:rsidRPr="00E96DF2">
        <w:rPr>
          <w:color w:val="auto"/>
          <w:u w:val="none"/>
          <w:lang w:val="es"/>
        </w:rPr>
        <w:lastRenderedPageBreak/>
        <w:t>PROGRAMACIÓN DE SERVICIOS DE PARATRÁNSITO</w:t>
      </w:r>
      <w:bookmarkEnd w:id="6"/>
    </w:p>
    <w:p w14:paraId="0D3CDA57" w14:textId="7182A6D5" w:rsidR="00357843" w:rsidRPr="00530B59" w:rsidRDefault="006B1F9D">
      <w:pPr>
        <w:ind w:left="-5" w:right="71"/>
        <w:rPr>
          <w:lang w:val="es-ES"/>
        </w:rPr>
      </w:pPr>
      <w:r>
        <w:rPr>
          <w:lang w:val="es"/>
        </w:rPr>
        <w:t>Para programar un viaje, llame al (409) 835-7895</w:t>
      </w:r>
      <w:r w:rsidR="00F6780F">
        <w:rPr>
          <w:lang w:val="es"/>
        </w:rPr>
        <w:t xml:space="preserve"> </w:t>
      </w:r>
      <w:r>
        <w:rPr>
          <w:lang w:val="es"/>
        </w:rPr>
        <w:t xml:space="preserve">entre las 8 a.m. y las 4 p.m., de lunes a viernes. Las reservas se pueden hacer un día </w:t>
      </w:r>
      <w:r w:rsidR="00B66E5D">
        <w:rPr>
          <w:lang w:val="es"/>
        </w:rPr>
        <w:t>antes del</w:t>
      </w:r>
      <w:r>
        <w:rPr>
          <w:lang w:val="es"/>
        </w:rPr>
        <w:t xml:space="preserve"> servicio de viaje deseado. El transporte para las personas discapacitadas elegibles se proporcionará por orden</w:t>
      </w:r>
      <w:r w:rsidR="00F6780F">
        <w:rPr>
          <w:lang w:val="es"/>
        </w:rPr>
        <w:t xml:space="preserve"> de </w:t>
      </w:r>
      <w:r w:rsidR="00B66E5D">
        <w:rPr>
          <w:lang w:val="es"/>
        </w:rPr>
        <w:t>llegada</w:t>
      </w:r>
      <w:r>
        <w:rPr>
          <w:lang w:val="es"/>
        </w:rPr>
        <w:t xml:space="preserve">, independientemente del propósito del viaje. Al programar un viaje, prepárese para proporcionar la siguiente información: </w:t>
      </w:r>
    </w:p>
    <w:p w14:paraId="7290E69D" w14:textId="77777777" w:rsidR="00357843" w:rsidRDefault="00F6780F">
      <w:pPr>
        <w:numPr>
          <w:ilvl w:val="0"/>
          <w:numId w:val="3"/>
        </w:numPr>
        <w:ind w:right="71" w:hanging="720"/>
      </w:pPr>
      <w:r>
        <w:rPr>
          <w:lang w:val="es"/>
        </w:rPr>
        <w:t xml:space="preserve">Te llamas. </w:t>
      </w:r>
    </w:p>
    <w:p w14:paraId="3BEBF8EA" w14:textId="6F65A451" w:rsidR="00357843" w:rsidRPr="00530B59" w:rsidRDefault="00B66E5D" w:rsidP="006B1F9D">
      <w:pPr>
        <w:numPr>
          <w:ilvl w:val="0"/>
          <w:numId w:val="3"/>
        </w:numPr>
        <w:ind w:right="71" w:hanging="720"/>
        <w:rPr>
          <w:lang w:val="es-ES"/>
        </w:rPr>
      </w:pPr>
      <w:r>
        <w:rPr>
          <w:lang w:val="es"/>
        </w:rPr>
        <w:t xml:space="preserve">Su dirección de recogida (incluidos los nombres de edificios / negocios, información específica de recogida y puntos de referencia). </w:t>
      </w:r>
    </w:p>
    <w:p w14:paraId="66B907CA" w14:textId="4DF5EBC2" w:rsidR="00357843" w:rsidRPr="00530B59" w:rsidRDefault="00C40385">
      <w:pPr>
        <w:numPr>
          <w:ilvl w:val="0"/>
          <w:numId w:val="3"/>
        </w:numPr>
        <w:ind w:right="71" w:hanging="720"/>
        <w:rPr>
          <w:lang w:val="es-ES"/>
        </w:rPr>
      </w:pPr>
      <w:r>
        <w:rPr>
          <w:lang w:val="es"/>
        </w:rPr>
        <w:t xml:space="preserve">La fecha en la que viaja. </w:t>
      </w:r>
    </w:p>
    <w:p w14:paraId="636CC7F7" w14:textId="7467E6C6" w:rsidR="00357843" w:rsidRPr="00530B59" w:rsidRDefault="00F6780F">
      <w:pPr>
        <w:numPr>
          <w:ilvl w:val="0"/>
          <w:numId w:val="3"/>
        </w:numPr>
        <w:ind w:right="71" w:hanging="720"/>
        <w:rPr>
          <w:lang w:val="es-ES"/>
        </w:rPr>
      </w:pPr>
      <w:r>
        <w:rPr>
          <w:lang w:val="es"/>
        </w:rPr>
        <w:t xml:space="preserve">La hora a la que te gustaría que te recogieran. (Nota: programe citas con tiempo suficiente para llegar a su destino) </w:t>
      </w:r>
    </w:p>
    <w:p w14:paraId="5F404B09" w14:textId="2208132F" w:rsidR="00357843" w:rsidRPr="00530B59" w:rsidRDefault="00340D18">
      <w:pPr>
        <w:numPr>
          <w:ilvl w:val="0"/>
          <w:numId w:val="3"/>
        </w:numPr>
        <w:ind w:right="71" w:hanging="720"/>
        <w:rPr>
          <w:lang w:val="es-ES"/>
        </w:rPr>
      </w:pPr>
      <w:r>
        <w:rPr>
          <w:lang w:val="es"/>
        </w:rPr>
        <w:t>Hora de entrega solicitada y horas alternativas de entrega.</w:t>
      </w:r>
    </w:p>
    <w:p w14:paraId="408B7F39" w14:textId="49DF4BE5" w:rsidR="00357843" w:rsidRPr="00530B59" w:rsidRDefault="00C40385">
      <w:pPr>
        <w:numPr>
          <w:ilvl w:val="0"/>
          <w:numId w:val="3"/>
        </w:numPr>
        <w:ind w:right="71" w:hanging="720"/>
        <w:rPr>
          <w:lang w:val="es-ES"/>
        </w:rPr>
      </w:pPr>
      <w:r>
        <w:rPr>
          <w:lang w:val="es"/>
        </w:rPr>
        <w:t xml:space="preserve">La dirección de su destino (incluida la información específica de entrega). </w:t>
      </w:r>
    </w:p>
    <w:p w14:paraId="429C7736" w14:textId="49DF169D" w:rsidR="00357843" w:rsidRPr="00530B59" w:rsidRDefault="00F6780F">
      <w:pPr>
        <w:numPr>
          <w:ilvl w:val="0"/>
          <w:numId w:val="3"/>
        </w:numPr>
        <w:ind w:right="71" w:hanging="720"/>
        <w:rPr>
          <w:lang w:val="es-ES"/>
        </w:rPr>
      </w:pPr>
      <w:r>
        <w:rPr>
          <w:noProof/>
          <w:lang w:val="es"/>
        </w:rPr>
        <w:drawing>
          <wp:anchor distT="0" distB="0" distL="114300" distR="114300" simplePos="0" relativeHeight="251657728" behindDoc="0" locked="0" layoutInCell="1" allowOverlap="0" wp14:anchorId="0901BC06" wp14:editId="2296ED4D">
            <wp:simplePos x="0" y="0"/>
            <wp:positionH relativeFrom="page">
              <wp:posOffset>6918960</wp:posOffset>
            </wp:positionH>
            <wp:positionV relativeFrom="page">
              <wp:posOffset>10021822</wp:posOffset>
            </wp:positionV>
            <wp:extent cx="0" cy="0"/>
            <wp:effectExtent l="0" t="0" r="0" b="0"/>
            <wp:wrapTopAndBottom/>
            <wp:docPr id="965" name="Picture 965"/>
            <wp:cNvGraphicFramePr/>
            <a:graphic xmlns:a="http://schemas.openxmlformats.org/drawingml/2006/main">
              <a:graphicData uri="http://schemas.openxmlformats.org/drawingml/2006/picture">
                <pic:pic xmlns:pic="http://schemas.openxmlformats.org/drawingml/2006/picture">
                  <pic:nvPicPr>
                    <pic:cNvPr id="965" name="Picture 965"/>
                    <pic:cNvPicPr/>
                  </pic:nvPicPr>
                  <pic:blipFill>
                    <a:blip r:embed="rId17"/>
                    <a:stretch>
                      <a:fillRect/>
                    </a:stretch>
                  </pic:blipFill>
                  <pic:spPr>
                    <a:xfrm>
                      <a:off x="0" y="0"/>
                      <a:ext cx="0" cy="0"/>
                    </a:xfrm>
                    <a:prstGeom prst="rect">
                      <a:avLst/>
                    </a:prstGeom>
                  </pic:spPr>
                </pic:pic>
              </a:graphicData>
            </a:graphic>
          </wp:anchor>
        </w:drawing>
      </w:r>
      <w:r w:rsidR="00C40385">
        <w:rPr>
          <w:lang w:val="es"/>
        </w:rPr>
        <w:t xml:space="preserve">Si un asistente de cuidado personal (PCA) viajará con usted. </w:t>
      </w:r>
    </w:p>
    <w:p w14:paraId="079633BA" w14:textId="77777777" w:rsidR="00357843" w:rsidRPr="00530B59" w:rsidRDefault="00F6780F">
      <w:pPr>
        <w:numPr>
          <w:ilvl w:val="0"/>
          <w:numId w:val="3"/>
        </w:numPr>
        <w:ind w:right="71" w:hanging="720"/>
        <w:rPr>
          <w:lang w:val="es-ES"/>
        </w:rPr>
      </w:pPr>
      <w:r>
        <w:rPr>
          <w:lang w:val="es"/>
        </w:rPr>
        <w:t xml:space="preserve">Si un invitado que no sea su PCA viajará con usted (incluidos los niños). </w:t>
      </w:r>
    </w:p>
    <w:p w14:paraId="284B29A2" w14:textId="77777777" w:rsidR="00357843" w:rsidRDefault="00F6780F">
      <w:pPr>
        <w:numPr>
          <w:ilvl w:val="0"/>
          <w:numId w:val="3"/>
        </w:numPr>
        <w:ind w:right="71" w:hanging="720"/>
      </w:pPr>
      <w:r>
        <w:rPr>
          <w:lang w:val="es"/>
        </w:rPr>
        <w:t xml:space="preserve">Programe un viaje de regreso </w:t>
      </w:r>
    </w:p>
    <w:p w14:paraId="6688F521" w14:textId="77777777" w:rsidR="00357843" w:rsidRPr="00530B59" w:rsidRDefault="00F6780F">
      <w:pPr>
        <w:numPr>
          <w:ilvl w:val="0"/>
          <w:numId w:val="3"/>
        </w:numPr>
        <w:ind w:right="71" w:hanging="720"/>
        <w:rPr>
          <w:lang w:val="es-ES"/>
        </w:rPr>
      </w:pPr>
      <w:r>
        <w:rPr>
          <w:lang w:val="es"/>
        </w:rPr>
        <w:t xml:space="preserve">Necesidad de una llamada de voluntad (para una cita médica) </w:t>
      </w:r>
    </w:p>
    <w:p w14:paraId="2F30E58E" w14:textId="641C6501" w:rsidR="00357843" w:rsidRPr="00530B59" w:rsidRDefault="006B1F9D">
      <w:pPr>
        <w:ind w:left="-5" w:right="71"/>
        <w:rPr>
          <w:lang w:val="es-ES"/>
        </w:rPr>
      </w:pPr>
      <w:r>
        <w:rPr>
          <w:lang w:val="es"/>
        </w:rPr>
        <w:t xml:space="preserve">RECUERDE: El BMT ZIP es un servicio de paratránsito de viaje compartido para uso de todos aquellos que participan. La consideración mutua y el respeto por sus compañeros evitarán retrasos innecesarios y asegurarán una mayor eficiencia. </w:t>
      </w:r>
      <w:r w:rsidRPr="006B1F9D">
        <w:rPr>
          <w:i/>
          <w:iCs/>
          <w:lang w:val="es"/>
        </w:rPr>
        <w:t xml:space="preserve">El </w:t>
      </w:r>
      <w:r>
        <w:rPr>
          <w:i/>
          <w:iCs/>
          <w:lang w:val="es"/>
        </w:rPr>
        <w:t>BMT ZIP</w:t>
      </w:r>
      <w:r w:rsidR="00F6780F" w:rsidRPr="006B1F9D">
        <w:rPr>
          <w:i/>
          <w:iCs/>
          <w:lang w:val="es"/>
        </w:rPr>
        <w:t xml:space="preserve"> no proporciona servicio de emergencia</w:t>
      </w:r>
      <w:r w:rsidR="00B66E5D">
        <w:rPr>
          <w:i/>
          <w:iCs/>
          <w:lang w:val="es"/>
        </w:rPr>
        <w:t>,</w:t>
      </w:r>
      <w:r w:rsidR="00F6780F" w:rsidRPr="006B1F9D">
        <w:rPr>
          <w:i/>
          <w:iCs/>
          <w:lang w:val="es"/>
        </w:rPr>
        <w:t xml:space="preserve"> ni es </w:t>
      </w:r>
      <w:r w:rsidR="00B66E5D">
        <w:rPr>
          <w:i/>
          <w:iCs/>
          <w:lang w:val="es"/>
        </w:rPr>
        <w:t xml:space="preserve"> </w:t>
      </w:r>
      <w:r w:rsidR="00F6780F" w:rsidRPr="006B1F9D">
        <w:rPr>
          <w:i/>
          <w:iCs/>
          <w:lang w:val="es"/>
        </w:rPr>
        <w:t>un servicio de ambulancia.</w:t>
      </w:r>
    </w:p>
    <w:p w14:paraId="01E34804" w14:textId="77777777" w:rsidR="00357843" w:rsidRPr="00530B59" w:rsidRDefault="00F6780F">
      <w:pPr>
        <w:spacing w:after="90"/>
        <w:ind w:left="-5" w:right="22"/>
        <w:rPr>
          <w:lang w:val="es-ES"/>
        </w:rPr>
      </w:pPr>
      <w:r>
        <w:rPr>
          <w:b/>
          <w:lang w:val="es"/>
        </w:rPr>
        <w:t xml:space="preserve">Para asegurarse de que su viaje se programe de la manera que mejor se adapte al momento más agradable, háganos saber si se aplica alguna de las siguientes condiciones: </w:t>
      </w:r>
    </w:p>
    <w:p w14:paraId="074E6340" w14:textId="7CF86F5F" w:rsidR="00357843" w:rsidRPr="00530B59" w:rsidRDefault="00B66E5D" w:rsidP="7EB6546A">
      <w:pPr>
        <w:spacing w:after="90"/>
        <w:ind w:left="0" w:right="71" w:firstLine="0"/>
        <w:rPr>
          <w:lang w:val="es-ES"/>
        </w:rPr>
      </w:pPr>
      <w:r>
        <w:rPr>
          <w:b/>
          <w:lang w:val="es"/>
        </w:rPr>
        <w:t>Supongamos</w:t>
      </w:r>
      <w:r w:rsidR="00F6780F">
        <w:rPr>
          <w:b/>
          <w:lang w:val="es"/>
        </w:rPr>
        <w:t xml:space="preserve"> que no puede llegar a su destino antes de una hora específica (</w:t>
      </w:r>
      <w:r>
        <w:rPr>
          <w:lang w:val="es"/>
        </w:rPr>
        <w:t xml:space="preserve">es </w:t>
      </w:r>
      <w:r w:rsidR="006B1F9D">
        <w:rPr>
          <w:b/>
          <w:lang w:val="es"/>
        </w:rPr>
        <w:t>decir,</w:t>
      </w:r>
      <w:r w:rsidR="00F6780F">
        <w:rPr>
          <w:b/>
          <w:lang w:val="es"/>
        </w:rPr>
        <w:t xml:space="preserve"> su PCA está </w:t>
      </w:r>
      <w:r w:rsidR="00ED07FD">
        <w:rPr>
          <w:b/>
          <w:lang w:val="es"/>
        </w:rPr>
        <w:t>en casa a una hora determinada</w:t>
      </w:r>
      <w:r w:rsidR="00F6780F">
        <w:rPr>
          <w:b/>
          <w:lang w:val="es"/>
        </w:rPr>
        <w:t xml:space="preserve"> para recibirlo). Si es así, recibirá una ventana de recogida que lo llevará </w:t>
      </w:r>
      <w:r>
        <w:rPr>
          <w:lang w:val="es"/>
        </w:rPr>
        <w:t xml:space="preserve"> a </w:t>
      </w:r>
      <w:r w:rsidR="00F6780F">
        <w:rPr>
          <w:b/>
          <w:lang w:val="es"/>
        </w:rPr>
        <w:t xml:space="preserve"> su destino </w:t>
      </w:r>
      <w:r w:rsidR="00ED07FD">
        <w:rPr>
          <w:b/>
          <w:lang w:val="es"/>
        </w:rPr>
        <w:t>a</w:t>
      </w:r>
      <w:r w:rsidR="00F6780F">
        <w:rPr>
          <w:b/>
          <w:lang w:val="es"/>
        </w:rPr>
        <w:t xml:space="preserve"> la hora solicitada. Por favor, permita flexibilidad en su hora de recogida. </w:t>
      </w:r>
    </w:p>
    <w:p w14:paraId="65423EA7" w14:textId="4F49FBF5" w:rsidR="00357843" w:rsidRPr="00530B59" w:rsidRDefault="00ED07FD" w:rsidP="7EB6546A">
      <w:pPr>
        <w:spacing w:after="90"/>
        <w:ind w:left="0" w:right="71" w:firstLine="0"/>
        <w:rPr>
          <w:lang w:val="es-ES"/>
        </w:rPr>
      </w:pPr>
      <w:r>
        <w:rPr>
          <w:b/>
          <w:lang w:val="es"/>
        </w:rPr>
        <w:t>Supongamos</w:t>
      </w:r>
      <w:r w:rsidR="00F6780F">
        <w:rPr>
          <w:b/>
          <w:lang w:val="es"/>
        </w:rPr>
        <w:t xml:space="preserve"> que </w:t>
      </w:r>
      <w:r>
        <w:rPr>
          <w:b/>
          <w:lang w:val="es"/>
        </w:rPr>
        <w:t>debe</w:t>
      </w:r>
      <w:r w:rsidR="00F6780F">
        <w:rPr>
          <w:b/>
          <w:lang w:val="es"/>
        </w:rPr>
        <w:t xml:space="preserve"> llegar a su destino a más tardar a </w:t>
      </w:r>
      <w:r>
        <w:rPr>
          <w:lang w:val="es"/>
        </w:rPr>
        <w:t xml:space="preserve"> una hora </w:t>
      </w:r>
      <w:r>
        <w:rPr>
          <w:b/>
          <w:lang w:val="es"/>
        </w:rPr>
        <w:t>específica</w:t>
      </w:r>
      <w:r w:rsidR="00F6780F">
        <w:rPr>
          <w:b/>
          <w:lang w:val="es"/>
        </w:rPr>
        <w:t xml:space="preserve"> (</w:t>
      </w:r>
      <w:r>
        <w:rPr>
          <w:lang w:val="es"/>
        </w:rPr>
        <w:t xml:space="preserve">es </w:t>
      </w:r>
      <w:r w:rsidR="006B1F9D">
        <w:rPr>
          <w:b/>
          <w:lang w:val="es"/>
        </w:rPr>
        <w:t>decir,</w:t>
      </w:r>
      <w:r w:rsidR="00F6780F">
        <w:rPr>
          <w:b/>
          <w:lang w:val="es"/>
        </w:rPr>
        <w:t xml:space="preserve"> una cita con el médico, </w:t>
      </w:r>
      <w:r w:rsidR="006B1F9D">
        <w:rPr>
          <w:b/>
          <w:lang w:val="es"/>
        </w:rPr>
        <w:t>diálisis</w:t>
      </w:r>
      <w:r w:rsidR="00F6780F">
        <w:rPr>
          <w:b/>
          <w:lang w:val="es"/>
        </w:rPr>
        <w:t xml:space="preserve"> o trabajo). Si es así, se le dará una ventana de recogida que le permitirá llegar a tiempo. Por favor, permita flexibilidad en su hora de recogida. </w:t>
      </w:r>
    </w:p>
    <w:p w14:paraId="396A8A8A" w14:textId="22B47130" w:rsidR="00357843" w:rsidRPr="00530B59" w:rsidRDefault="00ED07FD" w:rsidP="7EB6546A">
      <w:pPr>
        <w:spacing w:after="90"/>
        <w:ind w:left="0" w:right="71" w:firstLine="0"/>
        <w:rPr>
          <w:lang w:val="es-ES"/>
        </w:rPr>
      </w:pPr>
      <w:r>
        <w:rPr>
          <w:b/>
          <w:lang w:val="es"/>
        </w:rPr>
        <w:t>Supongamos que no</w:t>
      </w:r>
      <w:r w:rsidR="00F6780F">
        <w:rPr>
          <w:b/>
          <w:lang w:val="es"/>
        </w:rPr>
        <w:t xml:space="preserve"> puede ser recogido antes de una hora específica (</w:t>
      </w:r>
      <w:r>
        <w:rPr>
          <w:lang w:val="es"/>
        </w:rPr>
        <w:t xml:space="preserve">es </w:t>
      </w:r>
      <w:r w:rsidR="006B1F9D">
        <w:rPr>
          <w:b/>
          <w:lang w:val="es"/>
        </w:rPr>
        <w:t>decir,</w:t>
      </w:r>
      <w:r w:rsidR="00F6780F">
        <w:rPr>
          <w:b/>
          <w:lang w:val="es"/>
        </w:rPr>
        <w:t xml:space="preserve"> no sale del trabajo hasta una hora en particular). </w:t>
      </w:r>
      <w:r>
        <w:rPr>
          <w:lang w:val="es"/>
        </w:rPr>
        <w:t xml:space="preserve"> </w:t>
      </w:r>
      <w:r w:rsidR="0004479D">
        <w:rPr>
          <w:b/>
          <w:lang w:val="es"/>
        </w:rPr>
        <w:t>Luego, recibirá</w:t>
      </w:r>
      <w:r w:rsidR="00F6780F">
        <w:rPr>
          <w:b/>
          <w:lang w:val="es"/>
        </w:rPr>
        <w:t xml:space="preserve"> una ventana de recogida que comienza después de la hora solicitada. </w:t>
      </w:r>
    </w:p>
    <w:p w14:paraId="4751A0AE" w14:textId="60DAF2A5" w:rsidR="00357843" w:rsidRPr="00530B59" w:rsidRDefault="00ED07FD" w:rsidP="7EB6546A">
      <w:pPr>
        <w:spacing w:after="90"/>
        <w:ind w:left="0" w:right="71" w:firstLine="0"/>
        <w:rPr>
          <w:lang w:val="es-ES"/>
        </w:rPr>
      </w:pPr>
      <w:r>
        <w:rPr>
          <w:b/>
          <w:lang w:val="es"/>
        </w:rPr>
        <w:t>Supongamos que</w:t>
      </w:r>
      <w:r w:rsidR="00F6780F">
        <w:rPr>
          <w:b/>
          <w:lang w:val="es"/>
        </w:rPr>
        <w:t xml:space="preserve"> le gustaría que lo recogieran a una hora específica, independientemente </w:t>
      </w:r>
      <w:r>
        <w:rPr>
          <w:lang w:val="es"/>
        </w:rPr>
        <w:t xml:space="preserve"> de </w:t>
      </w:r>
      <w:r>
        <w:rPr>
          <w:b/>
          <w:lang w:val="es"/>
        </w:rPr>
        <w:t>cuándo</w:t>
      </w:r>
      <w:r w:rsidR="00F6780F">
        <w:rPr>
          <w:b/>
          <w:lang w:val="es"/>
        </w:rPr>
        <w:t xml:space="preserve"> llegue a su destino (</w:t>
      </w:r>
      <w:r>
        <w:rPr>
          <w:lang w:val="es"/>
        </w:rPr>
        <w:t xml:space="preserve">es </w:t>
      </w:r>
      <w:r w:rsidR="006B1F9D">
        <w:rPr>
          <w:b/>
          <w:lang w:val="es"/>
        </w:rPr>
        <w:t>decir,</w:t>
      </w:r>
      <w:r w:rsidR="00F6780F">
        <w:rPr>
          <w:b/>
          <w:lang w:val="es"/>
        </w:rPr>
        <w:t xml:space="preserve"> ir de compras, al gimnasio, </w:t>
      </w:r>
      <w:r w:rsidR="00504B72">
        <w:rPr>
          <w:b/>
          <w:lang w:val="es"/>
        </w:rPr>
        <w:t xml:space="preserve">etc.). </w:t>
      </w:r>
      <w:r>
        <w:rPr>
          <w:lang w:val="es"/>
        </w:rPr>
        <w:t xml:space="preserve"> </w:t>
      </w:r>
      <w:r w:rsidR="00F6780F">
        <w:rPr>
          <w:b/>
          <w:lang w:val="es"/>
        </w:rPr>
        <w:t xml:space="preserve">Nos acomodaremos a un tiempo lo más cercano posible a la hora </w:t>
      </w:r>
      <w:r w:rsidR="00F6780F">
        <w:rPr>
          <w:b/>
          <w:lang w:val="es"/>
        </w:rPr>
        <w:lastRenderedPageBreak/>
        <w:t xml:space="preserve">solicitada. Su hora de llegada puede variar dependiendo </w:t>
      </w:r>
      <w:r>
        <w:rPr>
          <w:lang w:val="es"/>
        </w:rPr>
        <w:t xml:space="preserve"> de </w:t>
      </w:r>
      <w:r w:rsidR="0004479D">
        <w:rPr>
          <w:b/>
          <w:lang w:val="es"/>
        </w:rPr>
        <w:t xml:space="preserve">la </w:t>
      </w:r>
      <w:r w:rsidR="00F6780F">
        <w:rPr>
          <w:b/>
          <w:lang w:val="es"/>
        </w:rPr>
        <w:t xml:space="preserve">duración </w:t>
      </w:r>
      <w:r w:rsidR="0004479D">
        <w:rPr>
          <w:b/>
          <w:lang w:val="es"/>
        </w:rPr>
        <w:t xml:space="preserve">del </w:t>
      </w:r>
      <w:r w:rsidR="00F6780F">
        <w:rPr>
          <w:b/>
          <w:lang w:val="es"/>
        </w:rPr>
        <w:t xml:space="preserve">viaje y otros pasajeros a bordo. </w:t>
      </w:r>
    </w:p>
    <w:p w14:paraId="631B8BEF" w14:textId="77777777" w:rsidR="00357843" w:rsidRPr="00530B59" w:rsidRDefault="00F6780F">
      <w:pPr>
        <w:pStyle w:val="Heading4"/>
        <w:ind w:left="-5"/>
        <w:rPr>
          <w:color w:val="auto"/>
          <w:lang w:val="es-ES"/>
        </w:rPr>
      </w:pPr>
      <w:r w:rsidRPr="006B1F9D">
        <w:rPr>
          <w:color w:val="auto"/>
          <w:lang w:val="es"/>
        </w:rPr>
        <w:t xml:space="preserve">PREVER HORARIOS DE VIAJE ALTERNATIVOS  </w:t>
      </w:r>
    </w:p>
    <w:p w14:paraId="32D43C52" w14:textId="721EADD8" w:rsidR="00357843" w:rsidRPr="00530B59" w:rsidRDefault="00256D1D">
      <w:pPr>
        <w:ind w:left="-5" w:right="71"/>
        <w:rPr>
          <w:lang w:val="es-ES"/>
        </w:rPr>
      </w:pPr>
      <w:r>
        <w:rPr>
          <w:lang w:val="es"/>
        </w:rPr>
        <w:t xml:space="preserve">Paratransit Services puede ofrecer tiempos de viaje (1) una hora antes o (1) una hora después del tiempo de viaje solicitado según lo establecido en los criterios de servicio de la Ley de Estadounidenses con Discapacidades (ADA) de 1990. </w:t>
      </w:r>
    </w:p>
    <w:p w14:paraId="0B7EC421" w14:textId="77777777" w:rsidR="00357843" w:rsidRPr="00530B59" w:rsidRDefault="00F6780F">
      <w:pPr>
        <w:pStyle w:val="Heading4"/>
        <w:ind w:left="-5"/>
        <w:rPr>
          <w:color w:val="auto"/>
          <w:lang w:val="es-ES"/>
        </w:rPr>
      </w:pPr>
      <w:r w:rsidRPr="006B1F9D">
        <w:rPr>
          <w:color w:val="auto"/>
          <w:lang w:val="es"/>
        </w:rPr>
        <w:t xml:space="preserve">CONSEJOS PARA PROGRAMAR EL SERVICIO </w:t>
      </w:r>
    </w:p>
    <w:p w14:paraId="1936DE69" w14:textId="4A9B7C22" w:rsidR="00357843" w:rsidRDefault="006B1F9D">
      <w:pPr>
        <w:ind w:left="-5" w:right="71"/>
      </w:pPr>
      <w:r>
        <w:rPr>
          <w:lang w:val="es"/>
        </w:rPr>
        <w:t>Cuando programe viajes para horarios específicos, permita suficiente tiempo para terminar su cita para reunirse con el vehículo a la hora de recogida programada. Tenga en cuenta los horarios de apertura y cierre en su destino para evitar esperar fuera del edificio antes o después del horario comercial</w:t>
      </w:r>
      <w:r w:rsidR="00256D1D">
        <w:rPr>
          <w:lang w:val="es"/>
        </w:rPr>
        <w:t xml:space="preserve">. Al programar sus viajes, siga estas sugerencias:  </w:t>
      </w:r>
    </w:p>
    <w:p w14:paraId="68FF335D" w14:textId="77777777" w:rsidR="00357843" w:rsidRPr="00530B59" w:rsidRDefault="00F6780F">
      <w:pPr>
        <w:numPr>
          <w:ilvl w:val="0"/>
          <w:numId w:val="4"/>
        </w:numPr>
        <w:ind w:right="71" w:hanging="720"/>
        <w:rPr>
          <w:lang w:val="es-ES"/>
        </w:rPr>
      </w:pPr>
      <w:r>
        <w:rPr>
          <w:lang w:val="es"/>
        </w:rPr>
        <w:t xml:space="preserve">Permita el tiempo adecuado para llegar a su destino. </w:t>
      </w:r>
    </w:p>
    <w:p w14:paraId="21627318" w14:textId="69C09EB5" w:rsidR="00357843" w:rsidRPr="00530B59" w:rsidRDefault="00F6780F">
      <w:pPr>
        <w:numPr>
          <w:ilvl w:val="0"/>
          <w:numId w:val="4"/>
        </w:numPr>
        <w:ind w:right="71" w:hanging="720"/>
        <w:rPr>
          <w:lang w:val="es-ES"/>
        </w:rPr>
      </w:pPr>
      <w:r>
        <w:rPr>
          <w:noProof/>
          <w:lang w:val="es"/>
        </w:rPr>
        <w:drawing>
          <wp:anchor distT="0" distB="0" distL="114300" distR="114300" simplePos="0" relativeHeight="251660800" behindDoc="0" locked="0" layoutInCell="1" allowOverlap="0" wp14:anchorId="131A6284" wp14:editId="764216A0">
            <wp:simplePos x="0" y="0"/>
            <wp:positionH relativeFrom="page">
              <wp:posOffset>6918960</wp:posOffset>
            </wp:positionH>
            <wp:positionV relativeFrom="page">
              <wp:posOffset>10021822</wp:posOffset>
            </wp:positionV>
            <wp:extent cx="0" cy="0"/>
            <wp:effectExtent l="0" t="0" r="0" b="0"/>
            <wp:wrapTopAndBottom/>
            <wp:docPr id="1157" name="Picture 1157"/>
            <wp:cNvGraphicFramePr/>
            <a:graphic xmlns:a="http://schemas.openxmlformats.org/drawingml/2006/main">
              <a:graphicData uri="http://schemas.openxmlformats.org/drawingml/2006/picture">
                <pic:pic xmlns:pic="http://schemas.openxmlformats.org/drawingml/2006/picture">
                  <pic:nvPicPr>
                    <pic:cNvPr id="1157" name="Picture 1157"/>
                    <pic:cNvPicPr/>
                  </pic:nvPicPr>
                  <pic:blipFill>
                    <a:blip r:embed="rId18"/>
                    <a:stretch>
                      <a:fillRect/>
                    </a:stretch>
                  </pic:blipFill>
                  <pic:spPr>
                    <a:xfrm>
                      <a:off x="0" y="0"/>
                      <a:ext cx="0" cy="0"/>
                    </a:xfrm>
                    <a:prstGeom prst="rect">
                      <a:avLst/>
                    </a:prstGeom>
                  </pic:spPr>
                </pic:pic>
              </a:graphicData>
            </a:graphic>
          </wp:anchor>
        </w:drawing>
      </w:r>
      <w:r w:rsidR="006B1F9D">
        <w:rPr>
          <w:lang w:val="es"/>
        </w:rPr>
        <w:t xml:space="preserve">Permita tiempo adicional para la recogida y devolución de otros pasajeros antes de llegar a su destino. (Tenga en cuenta; este es un servicio de viaje compartido) </w:t>
      </w:r>
    </w:p>
    <w:p w14:paraId="58E6204E" w14:textId="77777777" w:rsidR="00357843" w:rsidRPr="00530B59" w:rsidRDefault="00F6780F">
      <w:pPr>
        <w:numPr>
          <w:ilvl w:val="0"/>
          <w:numId w:val="4"/>
        </w:numPr>
        <w:ind w:right="71" w:hanging="720"/>
        <w:rPr>
          <w:lang w:val="es-ES"/>
        </w:rPr>
      </w:pPr>
      <w:r>
        <w:rPr>
          <w:lang w:val="es"/>
        </w:rPr>
        <w:t xml:space="preserve">Permita las condiciones del tráfico y los retrasos climáticos. </w:t>
      </w:r>
    </w:p>
    <w:p w14:paraId="2D15EC00" w14:textId="77777777" w:rsidR="00357843" w:rsidRPr="00530B59" w:rsidRDefault="00F6780F">
      <w:pPr>
        <w:pStyle w:val="Heading4"/>
        <w:ind w:left="-5"/>
        <w:rPr>
          <w:color w:val="auto"/>
          <w:lang w:val="es-ES"/>
        </w:rPr>
      </w:pPr>
      <w:r w:rsidRPr="006B1F9D">
        <w:rPr>
          <w:color w:val="auto"/>
          <w:lang w:val="es"/>
        </w:rPr>
        <w:t xml:space="preserve">CONFIRMANDO SUS VIAJES </w:t>
      </w:r>
    </w:p>
    <w:p w14:paraId="3D0B7F10" w14:textId="33CC8EB3" w:rsidR="00357843" w:rsidRPr="00530B59" w:rsidRDefault="00F6780F">
      <w:pPr>
        <w:ind w:left="-5" w:right="71"/>
        <w:rPr>
          <w:lang w:val="es-ES"/>
        </w:rPr>
      </w:pPr>
      <w:r>
        <w:rPr>
          <w:lang w:val="es"/>
        </w:rPr>
        <w:t xml:space="preserve">Los viajes se confirmarán en el momento en que se programe una reserva de viaje. El </w:t>
      </w:r>
      <w:r>
        <w:rPr>
          <w:b/>
          <w:lang w:val="es"/>
        </w:rPr>
        <w:t xml:space="preserve">agente de reservas repetirá </w:t>
      </w:r>
      <w:r>
        <w:rPr>
          <w:lang w:val="es"/>
        </w:rPr>
        <w:t xml:space="preserve"> la </w:t>
      </w:r>
      <w:r w:rsidR="00340D18" w:rsidRPr="00340D18">
        <w:rPr>
          <w:b/>
          <w:lang w:val="es"/>
        </w:rPr>
        <w:t>fecha,</w:t>
      </w:r>
      <w:r>
        <w:rPr>
          <w:lang w:val="es"/>
        </w:rPr>
        <w:t xml:space="preserve"> la </w:t>
      </w:r>
      <w:r w:rsidR="00C90DD2">
        <w:rPr>
          <w:b/>
          <w:lang w:val="es"/>
        </w:rPr>
        <w:t xml:space="preserve"> dirección</w:t>
      </w:r>
      <w:r>
        <w:rPr>
          <w:lang w:val="es"/>
        </w:rPr>
        <w:t xml:space="preserve"> </w:t>
      </w:r>
      <w:r w:rsidR="00340D18" w:rsidRPr="00340D18">
        <w:rPr>
          <w:b/>
          <w:lang w:val="es"/>
        </w:rPr>
        <w:t>y otros detalles</w:t>
      </w:r>
      <w:r>
        <w:rPr>
          <w:lang w:val="es"/>
        </w:rPr>
        <w:t xml:space="preserve"> del viaje</w:t>
      </w:r>
      <w:r>
        <w:rPr>
          <w:b/>
          <w:lang w:val="es"/>
        </w:rPr>
        <w:t xml:space="preserve">. </w:t>
      </w:r>
      <w:r>
        <w:rPr>
          <w:lang w:val="es"/>
        </w:rPr>
        <w:t xml:space="preserve"> </w:t>
      </w:r>
      <w:r w:rsidR="00340D18">
        <w:rPr>
          <w:lang w:val="es"/>
        </w:rPr>
        <w:t>Además, el</w:t>
      </w:r>
      <w:r w:rsidR="005B2EB3" w:rsidRPr="005B2EB3">
        <w:rPr>
          <w:lang w:val="es"/>
        </w:rPr>
        <w:t xml:space="preserve"> sistema telefónico BMT ZIP llamará a los clientes la noche anterior al viaje, recordándoles sus viajes del día siguiente</w:t>
      </w:r>
      <w:r w:rsidR="006B1F9D">
        <w:rPr>
          <w:lang w:val="es"/>
        </w:rPr>
        <w:t xml:space="preserve">. Si un </w:t>
      </w:r>
      <w:r w:rsidR="00340D18" w:rsidRPr="00340D18">
        <w:rPr>
          <w:lang w:val="es"/>
        </w:rPr>
        <w:t>pasajero necesita cancelar el viaje o hacer una reserva diferente, llame a</w:t>
      </w:r>
      <w:r w:rsidR="006B1F9D">
        <w:rPr>
          <w:lang w:val="es"/>
        </w:rPr>
        <w:t xml:space="preserve"> la oficina de BMT ZIP al (409-835-7895).</w:t>
      </w:r>
      <w:r w:rsidR="00256D1D">
        <w:rPr>
          <w:lang w:val="es"/>
        </w:rPr>
        <w:t xml:space="preserve"> </w:t>
      </w:r>
    </w:p>
    <w:p w14:paraId="5C582EEB" w14:textId="77777777" w:rsidR="00357843" w:rsidRPr="00530B59" w:rsidRDefault="00F6780F">
      <w:pPr>
        <w:pStyle w:val="Heading4"/>
        <w:ind w:left="-5"/>
        <w:rPr>
          <w:color w:val="auto"/>
          <w:lang w:val="es-ES"/>
        </w:rPr>
      </w:pPr>
      <w:r w:rsidRPr="006B1F9D">
        <w:rPr>
          <w:color w:val="auto"/>
          <w:lang w:val="es"/>
        </w:rPr>
        <w:t xml:space="preserve">CANCELACIÓN DE VIAJES </w:t>
      </w:r>
    </w:p>
    <w:p w14:paraId="3E0CE33C" w14:textId="5793B043" w:rsidR="00357843" w:rsidRPr="00530B59" w:rsidRDefault="006B1F9D">
      <w:pPr>
        <w:ind w:left="-5" w:right="71"/>
        <w:rPr>
          <w:lang w:val="es-ES"/>
        </w:rPr>
      </w:pPr>
      <w:r>
        <w:rPr>
          <w:lang w:val="es"/>
        </w:rPr>
        <w:t>Los viajes deben cancelarse al menos una (1) hora antes del inicio de su ventana de tiempo de preparación. Consulte la página 14 para obtener una definición de la ventana de tiempo de preparación</w:t>
      </w:r>
      <w:r w:rsidR="00256D1D">
        <w:rPr>
          <w:lang w:val="es"/>
        </w:rPr>
        <w:t xml:space="preserve">. </w:t>
      </w:r>
    </w:p>
    <w:p w14:paraId="0F7643ED" w14:textId="77777777" w:rsidR="00357843" w:rsidRPr="00530B59" w:rsidRDefault="00F6780F">
      <w:pPr>
        <w:spacing w:after="79" w:line="259" w:lineRule="auto"/>
        <w:ind w:left="0" w:firstLine="0"/>
        <w:rPr>
          <w:lang w:val="es-ES"/>
        </w:rPr>
      </w:pPr>
      <w:r w:rsidRPr="00530B59">
        <w:rPr>
          <w:lang w:val="es-ES"/>
        </w:rPr>
        <w:t xml:space="preserve"> </w:t>
      </w:r>
    </w:p>
    <w:p w14:paraId="47188761" w14:textId="77777777" w:rsidR="00357843" w:rsidRPr="00530B59" w:rsidRDefault="00F6780F">
      <w:pPr>
        <w:pStyle w:val="Heading4"/>
        <w:ind w:left="-5"/>
        <w:rPr>
          <w:color w:val="auto"/>
          <w:lang w:val="es-ES"/>
        </w:rPr>
      </w:pPr>
      <w:r w:rsidRPr="006B1F9D">
        <w:rPr>
          <w:color w:val="auto"/>
          <w:lang w:val="es"/>
        </w:rPr>
        <w:t>CAMBIAR O CANCELAR UNA RESERVA</w:t>
      </w:r>
    </w:p>
    <w:p w14:paraId="130E7B7E" w14:textId="3665F7BB" w:rsidR="00357843" w:rsidRPr="00530B59" w:rsidRDefault="00C90DD2">
      <w:pPr>
        <w:ind w:left="-5" w:right="71"/>
        <w:rPr>
          <w:lang w:val="es-ES"/>
        </w:rPr>
      </w:pPr>
      <w:r w:rsidRPr="00C90DD2">
        <w:rPr>
          <w:lang w:val="es"/>
        </w:rPr>
        <w:t>Por favor llame entre las 8:00 AM y las 5:00 PM si desea cambiar una reserva</w:t>
      </w:r>
      <w:r w:rsidR="00256D1D">
        <w:rPr>
          <w:lang w:val="es"/>
        </w:rPr>
        <w:t xml:space="preserve">. </w:t>
      </w:r>
      <w:r>
        <w:rPr>
          <w:lang w:val="es"/>
        </w:rPr>
        <w:t xml:space="preserve"> </w:t>
      </w:r>
      <w:r w:rsidR="00F6780F">
        <w:rPr>
          <w:lang w:val="es"/>
        </w:rPr>
        <w:t xml:space="preserve">Los cambios deben solicitarse con al menos </w:t>
      </w:r>
      <w:r w:rsidR="006B1F9D">
        <w:rPr>
          <w:lang w:val="es"/>
        </w:rPr>
        <w:t>una (1) hora</w:t>
      </w:r>
      <w:r w:rsidR="00F6780F">
        <w:rPr>
          <w:lang w:val="es"/>
        </w:rPr>
        <w:t xml:space="preserve"> de anticipación. Luego, llame a</w:t>
      </w:r>
      <w:r w:rsidR="006B1F9D">
        <w:rPr>
          <w:lang w:val="es"/>
        </w:rPr>
        <w:t xml:space="preserve"> BMT ZIP</w:t>
      </w:r>
      <w:r w:rsidR="00F6780F">
        <w:rPr>
          <w:lang w:val="es"/>
        </w:rPr>
        <w:t xml:space="preserve"> al </w:t>
      </w:r>
      <w:r>
        <w:rPr>
          <w:lang w:val="es"/>
        </w:rPr>
        <w:t xml:space="preserve"> 409-835-7895 </w:t>
      </w:r>
      <w:r w:rsidR="00F6780F">
        <w:rPr>
          <w:lang w:val="es"/>
        </w:rPr>
        <w:t xml:space="preserve"> para revisar o cancelar un viaje. </w:t>
      </w:r>
    </w:p>
    <w:p w14:paraId="744D1648" w14:textId="34C1A83B" w:rsidR="00357843" w:rsidRPr="00530B59" w:rsidRDefault="00F6780F" w:rsidP="7EB6546A">
      <w:pPr>
        <w:spacing w:after="0" w:line="259" w:lineRule="auto"/>
        <w:ind w:left="0" w:firstLine="0"/>
        <w:rPr>
          <w:b/>
          <w:color w:val="auto"/>
          <w:lang w:val="es-ES"/>
        </w:rPr>
      </w:pPr>
      <w:r w:rsidRPr="7EB6546A">
        <w:rPr>
          <w:b/>
          <w:color w:val="auto"/>
          <w:lang w:val="es"/>
        </w:rPr>
        <w:t xml:space="preserve">  VIAJES "LLAMARÁ" </w:t>
      </w:r>
    </w:p>
    <w:p w14:paraId="4C5CD013" w14:textId="5BF0EA8A" w:rsidR="00357843" w:rsidRPr="00530B59" w:rsidRDefault="00C90DD2">
      <w:pPr>
        <w:ind w:left="-5" w:right="71"/>
        <w:rPr>
          <w:lang w:val="es-ES"/>
        </w:rPr>
      </w:pPr>
      <w:r>
        <w:rPr>
          <w:lang w:val="es"/>
        </w:rPr>
        <w:t>Ocasionalmente, los clientes necesitan tiempos de devolución abiertos porque todavía están determinando cuándo estarán listos para ser recogidos</w:t>
      </w:r>
      <w:r w:rsidR="00256D1D">
        <w:rPr>
          <w:lang w:val="es"/>
        </w:rPr>
        <w:t xml:space="preserve">. </w:t>
      </w:r>
      <w:r w:rsidR="00F6780F">
        <w:rPr>
          <w:lang w:val="es"/>
        </w:rPr>
        <w:t xml:space="preserve"> </w:t>
      </w:r>
      <w:r>
        <w:rPr>
          <w:lang w:val="es"/>
        </w:rPr>
        <w:t xml:space="preserve">Por ejemplo, los clientes pueden solicitar </w:t>
      </w:r>
      <w:r w:rsidR="006B1F9D">
        <w:rPr>
          <w:lang w:val="es"/>
        </w:rPr>
        <w:t>horarios de recogida abiertos solo para citas médicas o servicio de jurado</w:t>
      </w:r>
      <w:r w:rsidR="00256D1D">
        <w:rPr>
          <w:lang w:val="es"/>
        </w:rPr>
        <w:t xml:space="preserve">. Los clientes deben informar a los agentes </w:t>
      </w:r>
      <w:r w:rsidR="00F6780F">
        <w:rPr>
          <w:lang w:val="es"/>
        </w:rPr>
        <w:t xml:space="preserve"> de reservas </w:t>
      </w:r>
      <w:r>
        <w:rPr>
          <w:lang w:val="es"/>
        </w:rPr>
        <w:t>cuando se hacen las reservas que quieren una "llamada de voluntad</w:t>
      </w:r>
      <w:r w:rsidR="00256D1D">
        <w:rPr>
          <w:lang w:val="es"/>
        </w:rPr>
        <w:t xml:space="preserve">". Las recogidas de llamadas voluntarias se activan cuando </w:t>
      </w:r>
      <w:r>
        <w:rPr>
          <w:lang w:val="es"/>
        </w:rPr>
        <w:t xml:space="preserve">el cliente notifica al </w:t>
      </w:r>
      <w:r w:rsidR="00F6780F">
        <w:rPr>
          <w:lang w:val="es"/>
        </w:rPr>
        <w:t xml:space="preserve"> empleado de </w:t>
      </w:r>
      <w:r w:rsidR="006B1F9D">
        <w:rPr>
          <w:lang w:val="es"/>
        </w:rPr>
        <w:t xml:space="preserve">reservas de BMT ZIP que está listo para ser recogido. </w:t>
      </w:r>
      <w:r w:rsidR="00F6780F">
        <w:rPr>
          <w:lang w:val="es"/>
        </w:rPr>
        <w:t xml:space="preserve"> </w:t>
      </w:r>
      <w:r w:rsidR="006B1F9D">
        <w:rPr>
          <w:lang w:val="es"/>
        </w:rPr>
        <w:t xml:space="preserve">BMT ZIP enviará un vehículo tan pronto como sea posible; sin embargo, bajo ciertas horas pico y </w:t>
      </w:r>
      <w:r w:rsidR="009E7E2C">
        <w:rPr>
          <w:lang w:val="es"/>
        </w:rPr>
        <w:t xml:space="preserve">circunstancias de alto uso, puede tomar hasta </w:t>
      </w:r>
      <w:r w:rsidR="006B1F9D">
        <w:rPr>
          <w:lang w:val="es"/>
        </w:rPr>
        <w:t xml:space="preserve">una (1) hora antes de que el vehículo llegue </w:t>
      </w:r>
      <w:r w:rsidR="009E7E2C">
        <w:rPr>
          <w:lang w:val="es"/>
        </w:rPr>
        <w:t xml:space="preserve">al </w:t>
      </w:r>
      <w:r w:rsidR="009E7E2C">
        <w:rPr>
          <w:lang w:val="es"/>
        </w:rPr>
        <w:lastRenderedPageBreak/>
        <w:t>lugar de recogida</w:t>
      </w:r>
      <w:r w:rsidR="009C7AB1">
        <w:rPr>
          <w:lang w:val="es"/>
        </w:rPr>
        <w:t xml:space="preserve">. </w:t>
      </w:r>
      <w:r w:rsidR="00F6780F">
        <w:rPr>
          <w:lang w:val="es"/>
        </w:rPr>
        <w:t xml:space="preserve"> </w:t>
      </w:r>
      <w:r w:rsidR="009E7E2C">
        <w:rPr>
          <w:lang w:val="es"/>
        </w:rPr>
        <w:t>Por lo tanto, no se recomiendan las recogidas de llamadas a menos que se hayan eliminado todas las demás opciones.</w:t>
      </w:r>
      <w:r w:rsidR="00F6780F">
        <w:rPr>
          <w:lang w:val="es"/>
        </w:rPr>
        <w:t xml:space="preserve"> </w:t>
      </w:r>
      <w:r w:rsidR="006B1F9D">
        <w:rPr>
          <w:lang w:val="es"/>
        </w:rPr>
        <w:t xml:space="preserve"> Los operadores esperarán cinco (5) minutos para llamar a los pasajeros antes de continuar su ruta</w:t>
      </w:r>
      <w:r w:rsidR="00C40385">
        <w:rPr>
          <w:lang w:val="es"/>
        </w:rPr>
        <w:t xml:space="preserve">. </w:t>
      </w:r>
    </w:p>
    <w:p w14:paraId="71982396" w14:textId="5BB12ADE" w:rsidR="00357843" w:rsidRPr="00B23CFD" w:rsidRDefault="00F6780F" w:rsidP="7EB6546A">
      <w:pPr>
        <w:spacing w:after="79" w:line="259" w:lineRule="auto"/>
        <w:ind w:left="0" w:firstLine="0"/>
        <w:rPr>
          <w:color w:val="auto"/>
        </w:rPr>
      </w:pPr>
      <w:r w:rsidRPr="00B23CFD">
        <w:rPr>
          <w:b/>
          <w:i/>
          <w:color w:val="auto"/>
          <w:lang w:val="es"/>
        </w:rPr>
        <w:t xml:space="preserve"> Rendimiento a tiempo  </w:t>
      </w:r>
    </w:p>
    <w:p w14:paraId="749A1E0F" w14:textId="23187651" w:rsidR="00357843" w:rsidRPr="00A447EC" w:rsidRDefault="00F6780F">
      <w:pPr>
        <w:numPr>
          <w:ilvl w:val="0"/>
          <w:numId w:val="5"/>
        </w:numPr>
        <w:spacing w:after="90"/>
        <w:ind w:right="67" w:hanging="720"/>
        <w:rPr>
          <w:lang w:val="es-ES"/>
        </w:rPr>
      </w:pPr>
      <w:r>
        <w:rPr>
          <w:i/>
          <w:lang w:val="es"/>
        </w:rPr>
        <w:t>No habrá restricciones ni prioridades basadas en el propósito del viaje</w:t>
      </w:r>
      <w:r w:rsidR="00C40385">
        <w:rPr>
          <w:i/>
          <w:lang w:val="es"/>
        </w:rPr>
        <w:t xml:space="preserve">. </w:t>
      </w:r>
      <w:r>
        <w:rPr>
          <w:lang w:val="es"/>
        </w:rPr>
        <w:t xml:space="preserve"> </w:t>
      </w:r>
      <w:r w:rsidR="51672A57" w:rsidRPr="7EB6546A">
        <w:rPr>
          <w:i/>
          <w:iCs/>
          <w:lang w:val="es"/>
        </w:rPr>
        <w:t xml:space="preserve">[49 CFR 37.13(d)] </w:t>
      </w:r>
    </w:p>
    <w:p w14:paraId="57802D4B" w14:textId="59B1324A" w:rsidR="00357843" w:rsidRDefault="00F6780F">
      <w:pPr>
        <w:numPr>
          <w:ilvl w:val="0"/>
          <w:numId w:val="5"/>
        </w:numPr>
        <w:spacing w:after="90"/>
        <w:ind w:right="67" w:hanging="720"/>
      </w:pPr>
      <w:r>
        <w:rPr>
          <w:i/>
          <w:lang w:val="es"/>
        </w:rPr>
        <w:t xml:space="preserve">No habrá limitaciones en el servicio basadas en restricciones de </w:t>
      </w:r>
      <w:r w:rsidR="00A447EC">
        <w:rPr>
          <w:i/>
          <w:lang w:val="es"/>
        </w:rPr>
        <w:t>capacidad.</w:t>
      </w:r>
      <w:r w:rsidR="000925FB">
        <w:rPr>
          <w:i/>
          <w:lang w:val="es"/>
        </w:rPr>
        <w:t xml:space="preserve"> [</w:t>
      </w:r>
      <w:r>
        <w:rPr>
          <w:i/>
          <w:lang w:val="es"/>
        </w:rPr>
        <w:t xml:space="preserve">49 CFR 37.131(f)] Las limitaciones de capacidad incluyen: </w:t>
      </w:r>
    </w:p>
    <w:p w14:paraId="6FE878B6" w14:textId="47DBA014" w:rsidR="00357843" w:rsidRDefault="00F6780F" w:rsidP="000925FB">
      <w:pPr>
        <w:numPr>
          <w:ilvl w:val="1"/>
          <w:numId w:val="5"/>
        </w:numPr>
        <w:spacing w:after="0" w:line="259" w:lineRule="auto"/>
        <w:ind w:right="67" w:hanging="360"/>
      </w:pPr>
      <w:r>
        <w:rPr>
          <w:i/>
          <w:lang w:val="es"/>
        </w:rPr>
        <w:t xml:space="preserve">No habrá restricciones en el número de viajes que un individuo puede </w:t>
      </w:r>
      <w:r w:rsidR="00062B99">
        <w:rPr>
          <w:i/>
          <w:lang w:val="es"/>
        </w:rPr>
        <w:t>tomar.</w:t>
      </w:r>
      <w:r>
        <w:rPr>
          <w:lang w:val="es"/>
        </w:rPr>
        <w:t xml:space="preserve"> </w:t>
      </w:r>
      <w:r w:rsidR="00062B99" w:rsidRPr="000925FB">
        <w:rPr>
          <w:i/>
          <w:lang w:val="es"/>
        </w:rPr>
        <w:t xml:space="preserve"> [49 CFR 37.131(£) (1)] </w:t>
      </w:r>
    </w:p>
    <w:p w14:paraId="446BCE6F" w14:textId="362F6B2E" w:rsidR="00357843" w:rsidRDefault="00F6780F">
      <w:pPr>
        <w:numPr>
          <w:ilvl w:val="1"/>
          <w:numId w:val="5"/>
        </w:numPr>
        <w:spacing w:after="90"/>
        <w:ind w:right="67" w:hanging="360"/>
      </w:pPr>
      <w:r>
        <w:rPr>
          <w:noProof/>
          <w:lang w:val="es"/>
        </w:rPr>
        <w:drawing>
          <wp:anchor distT="0" distB="0" distL="114300" distR="114300" simplePos="0" relativeHeight="251662848" behindDoc="0" locked="0" layoutInCell="1" allowOverlap="0" wp14:anchorId="606AEC90" wp14:editId="010234A5">
            <wp:simplePos x="0" y="0"/>
            <wp:positionH relativeFrom="page">
              <wp:posOffset>6918960</wp:posOffset>
            </wp:positionH>
            <wp:positionV relativeFrom="page">
              <wp:posOffset>10021822</wp:posOffset>
            </wp:positionV>
            <wp:extent cx="0" cy="0"/>
            <wp:effectExtent l="0" t="0" r="0" b="0"/>
            <wp:wrapTopAndBottom/>
            <wp:docPr id="1304" name="Picture 1304"/>
            <wp:cNvGraphicFramePr/>
            <a:graphic xmlns:a="http://schemas.openxmlformats.org/drawingml/2006/main">
              <a:graphicData uri="http://schemas.openxmlformats.org/drawingml/2006/picture">
                <pic:pic xmlns:pic="http://schemas.openxmlformats.org/drawingml/2006/picture">
                  <pic:nvPicPr>
                    <pic:cNvPr id="1304" name="Picture 1304"/>
                    <pic:cNvPicPr/>
                  </pic:nvPicPr>
                  <pic:blipFill>
                    <a:blip r:embed="rId19"/>
                    <a:stretch>
                      <a:fillRect/>
                    </a:stretch>
                  </pic:blipFill>
                  <pic:spPr>
                    <a:xfrm>
                      <a:off x="0" y="0"/>
                      <a:ext cx="0" cy="0"/>
                    </a:xfrm>
                    <a:prstGeom prst="rect">
                      <a:avLst/>
                    </a:prstGeom>
                  </pic:spPr>
                </pic:pic>
              </a:graphicData>
            </a:graphic>
          </wp:anchor>
        </w:drawing>
      </w:r>
      <w:r w:rsidR="00646BD0">
        <w:rPr>
          <w:noProof/>
          <w:lang w:val="es"/>
        </w:rPr>
        <w:pict w14:anchorId="290AEEB9">
          <v:group id="Group 27476" o:spid="_x0000_s2050" style="position:absolute;left:0;text-align:left;margin-left:611.15pt;margin-top:341.75pt;width:3.35pt;height:13.35pt;z-index:251658248;mso-position-horizontal-relative:page;mso-position-vertical-relative:page" coordsize="42342,16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">
            <v:rect id="Rectangle 1384" o:spid="_x0000_s2051" style="position:absolute;width:56314;height:2255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s6sxAAAAN0AAAAPAAAAZHJzL2Rvd25yZXYueG1sRE9La8JA&#10;EL4L/odlhN50U1sk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GBmzqzEAAAA3QAAAA8A&#10;AAAAAAAAAAAAAAAABwIAAGRycy9kb3ducmV2LnhtbFBLBQYAAAAAAwADALcAAAD4AgAAAAA=&#10;" filled="f" stroked="f">
              <v:textbox style="mso-next-textbox:#Rectangle 1384" inset="0,0,0,0">
                <w:txbxContent>
                  <w:p w14:paraId="4F55A40C" w14:textId="77777777" w:rsidR="00357843" w:rsidRDefault="00357843">
                    <w:pPr>
                      <w:spacing w:after="160" w:line="259" w:lineRule="auto"/>
                      <w:ind w:left="0" w:firstLine="0"/>
                    </w:pPr>
                  </w:p>
                </w:txbxContent>
              </v:textbox>
            </v:rect>
            <w10:wrap type="square" anchorx="page" anchory="page"/>
          </v:group>
        </w:pict>
      </w:r>
      <w:r>
        <w:rPr>
          <w:i/>
          <w:lang w:val="es"/>
        </w:rPr>
        <w:t xml:space="preserve"> No habrá listas de espera para acceder al servicio. [49 CFR 37.131(</w:t>
      </w:r>
      <w:r w:rsidR="00974079">
        <w:rPr>
          <w:i/>
          <w:lang w:val="es"/>
        </w:rPr>
        <w:t>£) (</w:t>
      </w:r>
      <w:r>
        <w:rPr>
          <w:i/>
          <w:lang w:val="es"/>
        </w:rPr>
        <w:t xml:space="preserve">2)] </w:t>
      </w:r>
    </w:p>
    <w:p w14:paraId="76DB5CF3" w14:textId="11C69262" w:rsidR="00357843" w:rsidRDefault="006B1F9D">
      <w:pPr>
        <w:numPr>
          <w:ilvl w:val="1"/>
          <w:numId w:val="5"/>
        </w:numPr>
        <w:spacing w:after="0"/>
        <w:ind w:right="67" w:hanging="360"/>
      </w:pPr>
      <w:r>
        <w:rPr>
          <w:i/>
          <w:lang w:val="es"/>
        </w:rPr>
        <w:t>BMT ZIP</w:t>
      </w:r>
      <w:r w:rsidR="00F6780F">
        <w:rPr>
          <w:i/>
          <w:lang w:val="es"/>
        </w:rPr>
        <w:t xml:space="preserve"> evitará cualquier patrón o práctica operativa que limite significativamente la disponibilidad del servicio, como </w:t>
      </w:r>
      <w:r>
        <w:rPr>
          <w:lang w:val="es"/>
        </w:rPr>
        <w:t xml:space="preserve"> un número sustancial de </w:t>
      </w:r>
      <w:r w:rsidR="00F6780F">
        <w:rPr>
          <w:i/>
          <w:lang w:val="es"/>
        </w:rPr>
        <w:t>recogidas significativamente inoportunas para viajes iniciales o de regreso</w:t>
      </w:r>
      <w:r>
        <w:rPr>
          <w:lang w:val="es"/>
        </w:rPr>
        <w:t xml:space="preserve">, un número sustancial de denegaciones de viaje o viajes perdidos, o </w:t>
      </w:r>
      <w:r w:rsidR="009E7E2C">
        <w:rPr>
          <w:i/>
          <w:lang w:val="es"/>
        </w:rPr>
        <w:t xml:space="preserve"> un </w:t>
      </w:r>
      <w:r>
        <w:rPr>
          <w:lang w:val="es"/>
        </w:rPr>
        <w:t xml:space="preserve"> número </w:t>
      </w:r>
      <w:r w:rsidR="009E7E2C">
        <w:rPr>
          <w:i/>
          <w:lang w:val="es"/>
        </w:rPr>
        <w:t>significativo</w:t>
      </w:r>
      <w:r>
        <w:rPr>
          <w:lang w:val="es"/>
        </w:rPr>
        <w:t xml:space="preserve"> de </w:t>
      </w:r>
      <w:r w:rsidR="00F6780F">
        <w:rPr>
          <w:i/>
          <w:lang w:val="es"/>
        </w:rPr>
        <w:t xml:space="preserve">viajes con longitudes de viaje excesivas  . [49 CFR </w:t>
      </w:r>
    </w:p>
    <w:p w14:paraId="5889D44E" w14:textId="77777777" w:rsidR="00357843" w:rsidRDefault="00F6780F">
      <w:pPr>
        <w:spacing w:after="90"/>
        <w:ind w:left="1090" w:right="67"/>
      </w:pPr>
      <w:r>
        <w:rPr>
          <w:i/>
          <w:lang w:val="es"/>
        </w:rPr>
        <w:t xml:space="preserve">37.13 f) i) A) a C)] </w:t>
      </w:r>
    </w:p>
    <w:p w14:paraId="0C51A40A" w14:textId="0DF6FCA0" w:rsidR="00357843" w:rsidRDefault="00F6780F">
      <w:pPr>
        <w:numPr>
          <w:ilvl w:val="1"/>
          <w:numId w:val="5"/>
        </w:numPr>
        <w:spacing w:after="90"/>
        <w:ind w:right="67" w:hanging="360"/>
      </w:pPr>
      <w:r>
        <w:rPr>
          <w:i/>
          <w:lang w:val="es"/>
        </w:rPr>
        <w:t xml:space="preserve">Los problemas operacionales atribuibles a causas ajenas al control </w:t>
      </w:r>
      <w:r w:rsidR="006B1F9D">
        <w:rPr>
          <w:i/>
          <w:lang w:val="es"/>
        </w:rPr>
        <w:t>de BMT ZIP</w:t>
      </w:r>
      <w:r>
        <w:rPr>
          <w:i/>
          <w:lang w:val="es"/>
        </w:rPr>
        <w:t xml:space="preserve"> (como </w:t>
      </w:r>
      <w:r>
        <w:rPr>
          <w:lang w:val="es"/>
        </w:rPr>
        <w:t xml:space="preserve"> condiciones </w:t>
      </w:r>
      <w:r w:rsidR="00236746">
        <w:rPr>
          <w:i/>
          <w:lang w:val="es"/>
        </w:rPr>
        <w:t>climáticas adversas o condiciones</w:t>
      </w:r>
      <w:r>
        <w:rPr>
          <w:lang w:val="es"/>
        </w:rPr>
        <w:t xml:space="preserve"> de </w:t>
      </w:r>
      <w:r>
        <w:rPr>
          <w:i/>
          <w:lang w:val="es"/>
        </w:rPr>
        <w:t xml:space="preserve"> tráfico inseguras) no servirán de base para determinar que existe el tipo de patrón o práctica mencionado en c. inmediatamente anterior. [49 CFR 37.131 (f) (ii)] </w:t>
      </w:r>
    </w:p>
    <w:p w14:paraId="497C8E9B" w14:textId="77777777" w:rsidR="00286E0C" w:rsidRDefault="00286E0C">
      <w:pPr>
        <w:spacing w:after="76" w:line="259" w:lineRule="auto"/>
        <w:ind w:left="0" w:firstLine="0"/>
      </w:pPr>
    </w:p>
    <w:p w14:paraId="6A96372C" w14:textId="77777777" w:rsidR="00286E0C" w:rsidRDefault="00286E0C">
      <w:pPr>
        <w:spacing w:after="76" w:line="259" w:lineRule="auto"/>
        <w:ind w:left="0" w:firstLine="0"/>
      </w:pPr>
    </w:p>
    <w:p w14:paraId="330EC17D" w14:textId="4A77A232" w:rsidR="00357843" w:rsidRDefault="00F6780F">
      <w:pPr>
        <w:spacing w:after="76" w:line="259" w:lineRule="auto"/>
        <w:ind w:left="0" w:firstLine="0"/>
      </w:pPr>
      <w:r>
        <w:t xml:space="preserve"> </w:t>
      </w:r>
    </w:p>
    <w:p w14:paraId="5821B88B" w14:textId="77777777" w:rsidR="00357843" w:rsidRPr="006B1F9D" w:rsidRDefault="00F6780F">
      <w:pPr>
        <w:pStyle w:val="Heading4"/>
        <w:ind w:left="-5"/>
        <w:rPr>
          <w:color w:val="auto"/>
        </w:rPr>
      </w:pPr>
      <w:r w:rsidRPr="006B1F9D">
        <w:rPr>
          <w:color w:val="auto"/>
          <w:lang w:val="es"/>
        </w:rPr>
        <w:t xml:space="preserve">HORARIO DE VACACIONES </w:t>
      </w:r>
    </w:p>
    <w:p w14:paraId="5CA091C4" w14:textId="4D6E63D3" w:rsidR="006B1F9D" w:rsidRPr="00530B59" w:rsidRDefault="00F6780F">
      <w:pPr>
        <w:ind w:left="-5" w:right="71"/>
        <w:rPr>
          <w:lang w:val="es-ES"/>
        </w:rPr>
      </w:pPr>
      <w:r>
        <w:rPr>
          <w:lang w:val="es"/>
        </w:rPr>
        <w:t xml:space="preserve">BMT ZIP no opera el servicio de autobús de ruta fija o el servicio de Paratránsito en los siguientes días festivos: </w:t>
      </w:r>
    </w:p>
    <w:p w14:paraId="69447B5D" w14:textId="2C687D26" w:rsidR="006B1F9D" w:rsidRPr="00530B59" w:rsidRDefault="006B1F9D" w:rsidP="7EB6546A">
      <w:pPr>
        <w:ind w:left="0" w:right="71" w:firstLine="0"/>
        <w:jc w:val="both"/>
        <w:rPr>
          <w:color w:val="000000" w:themeColor="text1"/>
          <w:szCs w:val="24"/>
          <w:lang w:val="es-ES"/>
        </w:rPr>
      </w:pPr>
      <w:r w:rsidRPr="006B1F9D">
        <w:rPr>
          <w:lang w:val="es"/>
        </w:rPr>
        <w:t>Día de Año NuevoDía del Trabajo</w:t>
      </w:r>
      <w:r w:rsidRPr="006B1F9D">
        <w:rPr>
          <w:lang w:val="es"/>
        </w:rPr>
        <w:tab/>
      </w:r>
      <w:r w:rsidR="00BA0897">
        <w:rPr>
          <w:lang w:val="es"/>
        </w:rPr>
        <w:tab/>
      </w:r>
      <w:r>
        <w:rPr>
          <w:lang w:val="es"/>
        </w:rPr>
        <w:tab/>
      </w:r>
      <w:r>
        <w:rPr>
          <w:lang w:val="es"/>
        </w:rPr>
        <w:tab/>
      </w:r>
      <w:r w:rsidR="052B4A6B">
        <w:rPr>
          <w:lang w:val="es"/>
        </w:rPr>
        <w:t xml:space="preserve"> Cumpleaños MLK</w:t>
      </w:r>
    </w:p>
    <w:p w14:paraId="033D9420" w14:textId="554BCFBE" w:rsidR="006B1F9D" w:rsidRPr="00530B59" w:rsidRDefault="006B1F9D" w:rsidP="7EB6546A">
      <w:pPr>
        <w:ind w:left="0" w:right="71" w:firstLine="0"/>
        <w:jc w:val="both"/>
        <w:rPr>
          <w:color w:val="000000" w:themeColor="text1"/>
          <w:szCs w:val="24"/>
          <w:lang w:val="es-ES"/>
        </w:rPr>
      </w:pPr>
      <w:r w:rsidRPr="006B1F9D">
        <w:rPr>
          <w:lang w:val="es"/>
        </w:rPr>
        <w:t>Día de los CaídosAcción de Gracias</w:t>
      </w:r>
      <w:r w:rsidRPr="006B1F9D">
        <w:rPr>
          <w:lang w:val="es"/>
        </w:rPr>
        <w:tab/>
      </w:r>
      <w:r>
        <w:rPr>
          <w:lang w:val="es"/>
        </w:rPr>
        <w:tab/>
      </w:r>
      <w:r>
        <w:rPr>
          <w:lang w:val="es"/>
        </w:rPr>
        <w:tab/>
      </w:r>
      <w:r w:rsidR="676AA433">
        <w:rPr>
          <w:lang w:val="es"/>
        </w:rPr>
        <w:t xml:space="preserve"> Viernes después del Día de Acción de Gracias</w:t>
      </w:r>
    </w:p>
    <w:p w14:paraId="6C685455" w14:textId="2DCD4D45" w:rsidR="006B1F9D" w:rsidRPr="00530B59" w:rsidRDefault="006B1F9D" w:rsidP="7EB6546A">
      <w:pPr>
        <w:ind w:left="0" w:right="71" w:firstLine="0"/>
        <w:jc w:val="both"/>
        <w:rPr>
          <w:lang w:val="es-ES"/>
        </w:rPr>
      </w:pPr>
      <w:r w:rsidRPr="006B1F9D">
        <w:rPr>
          <w:lang w:val="es"/>
        </w:rPr>
        <w:t>Cuatro de JulioNavidad</w:t>
      </w:r>
      <w:r w:rsidRPr="006B1F9D">
        <w:rPr>
          <w:lang w:val="es"/>
        </w:rPr>
        <w:tab/>
      </w:r>
      <w:r>
        <w:rPr>
          <w:lang w:val="es"/>
        </w:rPr>
        <w:tab/>
      </w:r>
      <w:r>
        <w:rPr>
          <w:lang w:val="es"/>
        </w:rPr>
        <w:tab/>
      </w:r>
      <w:r>
        <w:rPr>
          <w:lang w:val="es"/>
        </w:rPr>
        <w:tab/>
      </w:r>
      <w:r w:rsidR="01D61199">
        <w:rPr>
          <w:lang w:val="es"/>
        </w:rPr>
        <w:t>Juneteenth</w:t>
      </w:r>
    </w:p>
    <w:p w14:paraId="0A8419E9" w14:textId="6799D5B5" w:rsidR="006B1F9D" w:rsidRPr="00530B59" w:rsidRDefault="006B1F9D" w:rsidP="7EB6546A">
      <w:pPr>
        <w:ind w:left="0" w:right="71" w:firstLine="0"/>
        <w:jc w:val="both"/>
        <w:rPr>
          <w:lang w:val="es-ES"/>
        </w:rPr>
      </w:pPr>
      <w:r w:rsidRPr="006B1F9D">
        <w:rPr>
          <w:lang w:val="es"/>
        </w:rPr>
        <w:t>Viernes Santo</w:t>
      </w:r>
      <w:r w:rsidR="00FF20E4">
        <w:rPr>
          <w:lang w:val="es"/>
        </w:rPr>
        <w:tab/>
      </w:r>
    </w:p>
    <w:p w14:paraId="7C5EE9C8" w14:textId="0070448C" w:rsidR="7EB6546A" w:rsidRPr="00530B59" w:rsidRDefault="7EB6546A" w:rsidP="7EB6546A">
      <w:pPr>
        <w:ind w:left="0" w:right="71" w:firstLine="0"/>
        <w:jc w:val="both"/>
        <w:rPr>
          <w:color w:val="000000" w:themeColor="text1"/>
          <w:szCs w:val="24"/>
          <w:lang w:val="es-ES"/>
        </w:rPr>
      </w:pPr>
    </w:p>
    <w:p w14:paraId="5DC03597" w14:textId="019B0EF4" w:rsidR="7EB6546A" w:rsidRPr="00530B59" w:rsidRDefault="7EB6546A" w:rsidP="7EB6546A">
      <w:pPr>
        <w:pStyle w:val="Heading4"/>
        <w:ind w:left="-5"/>
        <w:rPr>
          <w:color w:val="auto"/>
          <w:lang w:val="es-ES"/>
        </w:rPr>
      </w:pPr>
    </w:p>
    <w:p w14:paraId="4C690D08" w14:textId="3384B69F" w:rsidR="7EB6546A" w:rsidRPr="00530B59" w:rsidRDefault="7EB6546A" w:rsidP="7EB6546A">
      <w:pPr>
        <w:pStyle w:val="Heading4"/>
        <w:ind w:left="-5"/>
        <w:rPr>
          <w:color w:val="auto"/>
          <w:lang w:val="es-ES"/>
        </w:rPr>
      </w:pPr>
    </w:p>
    <w:p w14:paraId="37C28D0B" w14:textId="4B34E7F3" w:rsidR="7EB6546A" w:rsidRPr="00530B59" w:rsidRDefault="7EB6546A" w:rsidP="7EB6546A">
      <w:pPr>
        <w:pStyle w:val="Heading4"/>
        <w:ind w:left="-5"/>
        <w:rPr>
          <w:color w:val="auto"/>
          <w:lang w:val="es-ES"/>
        </w:rPr>
      </w:pPr>
    </w:p>
    <w:p w14:paraId="37553FF2" w14:textId="77777777" w:rsidR="00357843" w:rsidRPr="00530B59" w:rsidRDefault="00F6780F">
      <w:pPr>
        <w:pStyle w:val="Heading4"/>
        <w:ind w:left="-5"/>
        <w:rPr>
          <w:color w:val="auto"/>
          <w:lang w:val="es-ES"/>
        </w:rPr>
      </w:pPr>
      <w:r w:rsidRPr="006B1F9D">
        <w:rPr>
          <w:color w:val="auto"/>
          <w:lang w:val="es"/>
        </w:rPr>
        <w:t>FORMACIÓN DE OPERADORES</w:t>
      </w:r>
    </w:p>
    <w:p w14:paraId="5C82EE65" w14:textId="3C6C9FDA" w:rsidR="00357843" w:rsidRPr="00530B59" w:rsidRDefault="006B1F9D">
      <w:pPr>
        <w:ind w:left="-5" w:right="71"/>
        <w:rPr>
          <w:lang w:val="es-ES"/>
        </w:rPr>
      </w:pPr>
      <w:r>
        <w:rPr>
          <w:lang w:val="es"/>
        </w:rPr>
        <w:t xml:space="preserve">Todos los vehículos y operadores de BMT ZIP recibirán capacitación en al menos lo siguiente: </w:t>
      </w:r>
    </w:p>
    <w:p w14:paraId="26007D79" w14:textId="1C74B63E" w:rsidR="00357843" w:rsidRPr="00530B59" w:rsidRDefault="006B1F9D">
      <w:pPr>
        <w:numPr>
          <w:ilvl w:val="0"/>
          <w:numId w:val="6"/>
        </w:numPr>
        <w:ind w:right="71" w:hanging="360"/>
        <w:rPr>
          <w:lang w:val="es-ES"/>
        </w:rPr>
      </w:pPr>
      <w:r>
        <w:rPr>
          <w:lang w:val="es"/>
        </w:rPr>
        <w:t xml:space="preserve">Todos los operadores completarán la Orientación de nuevas contrataciones de BMT ZIP, que incluye capacitación FTA, Smith Systems y otra capacitación acumulada necesaria </w:t>
      </w:r>
      <w:r w:rsidR="00A15705">
        <w:rPr>
          <w:lang w:val="es"/>
        </w:rPr>
        <w:t>para</w:t>
      </w:r>
      <w:r>
        <w:rPr>
          <w:lang w:val="es"/>
        </w:rPr>
        <w:t xml:space="preserve"> el desempeño exitoso del </w:t>
      </w:r>
      <w:r w:rsidR="00F6780F">
        <w:rPr>
          <w:lang w:val="es"/>
        </w:rPr>
        <w:t xml:space="preserve"> personal sensible a la </w:t>
      </w:r>
      <w:r w:rsidR="00A15705">
        <w:rPr>
          <w:lang w:val="es"/>
        </w:rPr>
        <w:t>seguridad</w:t>
      </w:r>
      <w:r>
        <w:rPr>
          <w:lang w:val="es"/>
        </w:rPr>
        <w:t xml:space="preserve">. </w:t>
      </w:r>
    </w:p>
    <w:p w14:paraId="7BDA4A31" w14:textId="77777777" w:rsidR="00357843" w:rsidRPr="00530B59" w:rsidRDefault="00F6780F">
      <w:pPr>
        <w:numPr>
          <w:ilvl w:val="0"/>
          <w:numId w:val="6"/>
        </w:numPr>
        <w:ind w:right="71" w:hanging="360"/>
        <w:rPr>
          <w:lang w:val="es-ES"/>
        </w:rPr>
      </w:pPr>
      <w:r>
        <w:rPr>
          <w:lang w:val="es"/>
        </w:rPr>
        <w:t xml:space="preserve">Carga y descarga de pasajeros mediante dispositivos de asistencia a la movilidad </w:t>
      </w:r>
    </w:p>
    <w:p w14:paraId="005D45B2" w14:textId="0163FE49" w:rsidR="00357843" w:rsidRPr="00530B59" w:rsidRDefault="00C40385">
      <w:pPr>
        <w:numPr>
          <w:ilvl w:val="0"/>
          <w:numId w:val="6"/>
        </w:numPr>
        <w:ind w:right="71" w:hanging="360"/>
        <w:rPr>
          <w:lang w:val="es-ES"/>
        </w:rPr>
      </w:pPr>
      <w:r>
        <w:rPr>
          <w:lang w:val="es"/>
        </w:rPr>
        <w:t xml:space="preserve">Capacitación en asistencia al pasajero, incluida la cortesía del pasajero y la capacitación en sensibilidad. </w:t>
      </w:r>
    </w:p>
    <w:p w14:paraId="154775F0" w14:textId="77777777" w:rsidR="00357843" w:rsidRPr="00530B59" w:rsidRDefault="00F6780F">
      <w:pPr>
        <w:ind w:left="-5" w:right="71"/>
        <w:rPr>
          <w:lang w:val="es-ES"/>
        </w:rPr>
      </w:pPr>
      <w:r>
        <w:rPr>
          <w:lang w:val="es"/>
        </w:rPr>
        <w:t xml:space="preserve">Los operadores deberán realizar las siguientes funciones: </w:t>
      </w:r>
    </w:p>
    <w:p w14:paraId="71843B79" w14:textId="77777777" w:rsidR="00357843" w:rsidRPr="00530B59" w:rsidRDefault="00F6780F">
      <w:pPr>
        <w:numPr>
          <w:ilvl w:val="0"/>
          <w:numId w:val="6"/>
        </w:numPr>
        <w:ind w:right="71" w:hanging="360"/>
        <w:rPr>
          <w:lang w:val="es-ES"/>
        </w:rPr>
      </w:pPr>
      <w:r>
        <w:rPr>
          <w:lang w:val="es"/>
        </w:rPr>
        <w:t xml:space="preserve">Conducir hasta la acera del lugar de recogida </w:t>
      </w:r>
    </w:p>
    <w:p w14:paraId="56DDCD80" w14:textId="1D084FC0" w:rsidR="00357843" w:rsidRPr="00530B59" w:rsidRDefault="00F6780F">
      <w:pPr>
        <w:numPr>
          <w:ilvl w:val="0"/>
          <w:numId w:val="6"/>
        </w:numPr>
        <w:ind w:right="71" w:hanging="360"/>
        <w:rPr>
          <w:lang w:val="es-ES"/>
        </w:rPr>
      </w:pPr>
      <w:r>
        <w:rPr>
          <w:lang w:val="es"/>
        </w:rPr>
        <w:t xml:space="preserve">Asistencia en el embarque y salida </w:t>
      </w:r>
    </w:p>
    <w:p w14:paraId="5DC889E9" w14:textId="77872F6A" w:rsidR="006B1F9D" w:rsidRPr="00530B59" w:rsidRDefault="006B1F9D">
      <w:pPr>
        <w:numPr>
          <w:ilvl w:val="0"/>
          <w:numId w:val="6"/>
        </w:numPr>
        <w:spacing w:after="0" w:line="335" w:lineRule="auto"/>
        <w:ind w:right="71" w:hanging="360"/>
        <w:rPr>
          <w:lang w:val="es-ES"/>
        </w:rPr>
      </w:pPr>
      <w:r>
        <w:rPr>
          <w:lang w:val="es"/>
        </w:rPr>
        <w:t>Conducir hasta la acera de los puntos de destino</w:t>
      </w:r>
    </w:p>
    <w:p w14:paraId="57220F64" w14:textId="689C85EC" w:rsidR="006B1F9D" w:rsidRPr="00530B59" w:rsidRDefault="006B1F9D" w:rsidP="006B1F9D">
      <w:pPr>
        <w:numPr>
          <w:ilvl w:val="0"/>
          <w:numId w:val="6"/>
        </w:numPr>
        <w:spacing w:after="0" w:line="335" w:lineRule="auto"/>
        <w:ind w:right="71" w:hanging="360"/>
        <w:rPr>
          <w:lang w:val="es-ES"/>
        </w:rPr>
      </w:pPr>
      <w:r w:rsidRPr="006B1F9D">
        <w:rPr>
          <w:lang w:val="es"/>
        </w:rPr>
        <w:t xml:space="preserve">Mover sillas de ruedas hacia y desde el vehículo o ayudar a los pasajeros al vehículo acomodando el servicio de asistencia a puerta. </w:t>
      </w:r>
    </w:p>
    <w:p w14:paraId="16218949" w14:textId="1E9DB3B8" w:rsidR="00357843" w:rsidRDefault="00F6780F" w:rsidP="006B1F9D">
      <w:pPr>
        <w:spacing w:after="0" w:line="335" w:lineRule="auto"/>
        <w:ind w:right="71"/>
        <w:rPr>
          <w:b/>
        </w:rPr>
      </w:pPr>
      <w:r w:rsidRPr="7EB6546A">
        <w:rPr>
          <w:b/>
          <w:lang w:val="es"/>
        </w:rPr>
        <w:t>Los operadores tendrán prohibido:</w:t>
      </w:r>
    </w:p>
    <w:p w14:paraId="1F9C6A92" w14:textId="77777777" w:rsidR="00357843" w:rsidRDefault="00F6780F">
      <w:pPr>
        <w:numPr>
          <w:ilvl w:val="0"/>
          <w:numId w:val="6"/>
        </w:numPr>
        <w:ind w:right="71" w:hanging="360"/>
      </w:pPr>
      <w:r>
        <w:rPr>
          <w:lang w:val="es"/>
        </w:rPr>
        <w:t xml:space="preserve">Administrar medicamentos </w:t>
      </w:r>
    </w:p>
    <w:p w14:paraId="4EB12D98" w14:textId="77777777" w:rsidR="00357843" w:rsidRPr="00530B59" w:rsidRDefault="00F6780F">
      <w:pPr>
        <w:numPr>
          <w:ilvl w:val="0"/>
          <w:numId w:val="6"/>
        </w:numPr>
        <w:ind w:right="71" w:hanging="360"/>
        <w:rPr>
          <w:lang w:val="es-ES"/>
        </w:rPr>
      </w:pPr>
      <w:r>
        <w:rPr>
          <w:lang w:val="es"/>
        </w:rPr>
        <w:t xml:space="preserve">Uso de oxígeno u otras máquinas de asistencia vital </w:t>
      </w:r>
    </w:p>
    <w:p w14:paraId="69B214D6" w14:textId="77777777" w:rsidR="00357843" w:rsidRPr="00530B59" w:rsidRDefault="00F6780F">
      <w:pPr>
        <w:numPr>
          <w:ilvl w:val="0"/>
          <w:numId w:val="6"/>
        </w:numPr>
        <w:ind w:right="71" w:hanging="360"/>
        <w:rPr>
          <w:lang w:val="es-ES"/>
        </w:rPr>
      </w:pPr>
      <w:r>
        <w:rPr>
          <w:lang w:val="es"/>
        </w:rPr>
        <w:t xml:space="preserve">Alimentar o vestir a los pasajeros </w:t>
      </w:r>
    </w:p>
    <w:p w14:paraId="6FD64AB4" w14:textId="77777777" w:rsidR="00357843" w:rsidRDefault="00F6780F">
      <w:pPr>
        <w:numPr>
          <w:ilvl w:val="0"/>
          <w:numId w:val="6"/>
        </w:numPr>
        <w:ind w:right="71" w:hanging="360"/>
      </w:pPr>
      <w:r>
        <w:rPr>
          <w:lang w:val="es"/>
        </w:rPr>
        <w:t xml:space="preserve">Tramitación de reclamaciones </w:t>
      </w:r>
    </w:p>
    <w:p w14:paraId="0AFCC9FD" w14:textId="77777777" w:rsidR="00357843" w:rsidRDefault="00F6780F">
      <w:pPr>
        <w:numPr>
          <w:ilvl w:val="0"/>
          <w:numId w:val="6"/>
        </w:numPr>
        <w:ind w:right="71" w:hanging="360"/>
      </w:pPr>
      <w:r>
        <w:rPr>
          <w:lang w:val="es"/>
        </w:rPr>
        <w:t xml:space="preserve">Hacer reservaciones </w:t>
      </w:r>
    </w:p>
    <w:p w14:paraId="1EDDA649" w14:textId="38457D45" w:rsidR="00357843" w:rsidRPr="00530B59" w:rsidRDefault="006B1F9D">
      <w:pPr>
        <w:numPr>
          <w:ilvl w:val="0"/>
          <w:numId w:val="6"/>
        </w:numPr>
        <w:ind w:right="71" w:hanging="360"/>
        <w:rPr>
          <w:lang w:val="es-ES"/>
        </w:rPr>
      </w:pPr>
      <w:r>
        <w:rPr>
          <w:lang w:val="es"/>
        </w:rPr>
        <w:t xml:space="preserve">Llevar o manipular paquetes o equipaje excesivos a menos que el operador </w:t>
      </w:r>
      <w:r w:rsidR="00930BB3">
        <w:rPr>
          <w:lang w:val="es"/>
        </w:rPr>
        <w:t>pueda</w:t>
      </w:r>
      <w:r>
        <w:rPr>
          <w:lang w:val="es"/>
        </w:rPr>
        <w:t xml:space="preserve"> acomodarlo. </w:t>
      </w:r>
    </w:p>
    <w:p w14:paraId="2FE6A5EC" w14:textId="77777777" w:rsidR="00357843" w:rsidRPr="00530B59" w:rsidRDefault="00F6780F">
      <w:pPr>
        <w:pStyle w:val="Heading1"/>
        <w:spacing w:after="74"/>
        <w:ind w:left="2419" w:right="0"/>
        <w:jc w:val="left"/>
        <w:rPr>
          <w:color w:val="auto"/>
          <w:u w:val="none"/>
          <w:lang w:val="es-ES"/>
        </w:rPr>
      </w:pPr>
      <w:bookmarkStart w:id="7" w:name="_Toc125965446"/>
      <w:r w:rsidRPr="00B23CFD">
        <w:rPr>
          <w:color w:val="auto"/>
          <w:u w:val="none"/>
          <w:lang w:val="es"/>
        </w:rPr>
        <w:t>SERVICIOS DE PARATRÁNSITO</w:t>
      </w:r>
      <w:bookmarkEnd w:id="7"/>
    </w:p>
    <w:p w14:paraId="3E780A14" w14:textId="0EFCA777" w:rsidR="00357843" w:rsidRPr="00530B59" w:rsidRDefault="00F6780F">
      <w:pPr>
        <w:pStyle w:val="Heading4"/>
        <w:spacing w:after="34"/>
        <w:ind w:left="-5"/>
        <w:rPr>
          <w:color w:val="auto"/>
          <w:lang w:val="es-ES"/>
        </w:rPr>
      </w:pPr>
      <w:r w:rsidRPr="006B1F9D">
        <w:rPr>
          <w:color w:val="auto"/>
          <w:lang w:val="es"/>
        </w:rPr>
        <w:t xml:space="preserve"> LUGARES</w:t>
      </w:r>
      <w:r>
        <w:rPr>
          <w:lang w:val="es"/>
        </w:rPr>
        <w:t xml:space="preserve"> DE RECOGIDA / </w:t>
      </w:r>
      <w:r w:rsidR="00930BB3">
        <w:rPr>
          <w:color w:val="auto"/>
          <w:lang w:val="es"/>
        </w:rPr>
        <w:t>DEVOLUCIÓN</w:t>
      </w:r>
    </w:p>
    <w:p w14:paraId="1E2775B6" w14:textId="2BA50DE1" w:rsidR="00357843" w:rsidRPr="00530B59" w:rsidRDefault="00930BB3">
      <w:pPr>
        <w:ind w:left="-5" w:right="71"/>
        <w:rPr>
          <w:lang w:val="es-ES"/>
        </w:rPr>
      </w:pPr>
      <w:r w:rsidRPr="00930BB3">
        <w:rPr>
          <w:lang w:val="es"/>
        </w:rPr>
        <w:t>Paratransit Services ha establecido lugares de recogida y devolución para la conveniencia del pasajero para garantizar que el viaje de un pasajero transcurra sin problemas</w:t>
      </w:r>
      <w:r w:rsidR="00C40385">
        <w:rPr>
          <w:lang w:val="es"/>
        </w:rPr>
        <w:t xml:space="preserve">. </w:t>
      </w:r>
    </w:p>
    <w:p w14:paraId="050E5BF3" w14:textId="365EC508" w:rsidR="00357843" w:rsidRPr="00530B59" w:rsidRDefault="00F6780F" w:rsidP="7EB6546A">
      <w:pPr>
        <w:spacing w:after="79" w:line="259" w:lineRule="auto"/>
        <w:ind w:left="0" w:firstLine="0"/>
        <w:rPr>
          <w:b/>
          <w:color w:val="auto"/>
          <w:lang w:val="es-ES"/>
        </w:rPr>
      </w:pPr>
      <w:r w:rsidRPr="7EB6546A">
        <w:rPr>
          <w:b/>
          <w:color w:val="auto"/>
          <w:lang w:val="es"/>
        </w:rPr>
        <w:t xml:space="preserve"> DÓNDE ESPERAR</w:t>
      </w:r>
    </w:p>
    <w:p w14:paraId="12EA2C9B" w14:textId="22C9898B" w:rsidR="00357843" w:rsidRPr="00530B59" w:rsidRDefault="00F6780F">
      <w:pPr>
        <w:ind w:left="-5" w:right="71"/>
        <w:rPr>
          <w:lang w:val="es-ES"/>
        </w:rPr>
      </w:pPr>
      <w:r>
        <w:rPr>
          <w:noProof/>
          <w:lang w:val="es"/>
        </w:rPr>
        <w:drawing>
          <wp:anchor distT="0" distB="0" distL="114300" distR="114300" simplePos="0" relativeHeight="251664896" behindDoc="0" locked="0" layoutInCell="1" allowOverlap="0" wp14:anchorId="70D57F48" wp14:editId="4980DAC7">
            <wp:simplePos x="0" y="0"/>
            <wp:positionH relativeFrom="page">
              <wp:posOffset>6918960</wp:posOffset>
            </wp:positionH>
            <wp:positionV relativeFrom="page">
              <wp:posOffset>10021822</wp:posOffset>
            </wp:positionV>
            <wp:extent cx="0" cy="0"/>
            <wp:effectExtent l="0" t="0" r="0" b="0"/>
            <wp:wrapTopAndBottom/>
            <wp:docPr id="1621" name="Picture 1621"/>
            <wp:cNvGraphicFramePr/>
            <a:graphic xmlns:a="http://schemas.openxmlformats.org/drawingml/2006/main">
              <a:graphicData uri="http://schemas.openxmlformats.org/drawingml/2006/picture">
                <pic:pic xmlns:pic="http://schemas.openxmlformats.org/drawingml/2006/picture">
                  <pic:nvPicPr>
                    <pic:cNvPr id="1621" name="Picture 1621"/>
                    <pic:cNvPicPr/>
                  </pic:nvPicPr>
                  <pic:blipFill>
                    <a:blip r:embed="rId20"/>
                    <a:stretch>
                      <a:fillRect/>
                    </a:stretch>
                  </pic:blipFill>
                  <pic:spPr>
                    <a:xfrm>
                      <a:off x="0" y="0"/>
                      <a:ext cx="0" cy="0"/>
                    </a:xfrm>
                    <a:prstGeom prst="rect">
                      <a:avLst/>
                    </a:prstGeom>
                  </pic:spPr>
                </pic:pic>
              </a:graphicData>
            </a:graphic>
          </wp:anchor>
        </w:drawing>
      </w:r>
      <w:r w:rsidR="00930BB3">
        <w:rPr>
          <w:lang w:val="es"/>
        </w:rPr>
        <w:t xml:space="preserve">Paratransit Services es un programa de viaje compartido de origen a destino que complementa los </w:t>
      </w:r>
      <w:r w:rsidR="006B1F9D">
        <w:rPr>
          <w:lang w:val="es"/>
        </w:rPr>
        <w:t xml:space="preserve">servicios de autobús de ruta fija BMT ZIP. Los pasajeros deben estar esperando en la acera, acera </w:t>
      </w:r>
      <w:r w:rsidR="00930BB3">
        <w:rPr>
          <w:lang w:val="es"/>
        </w:rPr>
        <w:t xml:space="preserve">u otra área de espera segura frente a, o lo más cerca posible de, la entrada del lugar de recogida. Los operadores esperarán a un pasajero en la acera de una calle pública, frente a, o lo más cerca posible de la casa, edificio u otro lugar designado para recogerlo. </w:t>
      </w:r>
      <w:r>
        <w:rPr>
          <w:b/>
          <w:lang w:val="es"/>
        </w:rPr>
        <w:t xml:space="preserve">El operador no puede ingresar a </w:t>
      </w:r>
      <w:r w:rsidR="006B1F9D">
        <w:rPr>
          <w:b/>
          <w:lang w:val="es"/>
        </w:rPr>
        <w:t>ninguna casa, oficina o instalación</w:t>
      </w:r>
      <w:r>
        <w:rPr>
          <w:b/>
          <w:lang w:val="es"/>
        </w:rPr>
        <w:t>.</w:t>
      </w:r>
      <w:r>
        <w:rPr>
          <w:lang w:val="es"/>
        </w:rPr>
        <w:t xml:space="preserve"> </w:t>
      </w:r>
      <w:r w:rsidR="00390C51" w:rsidRPr="00390C51">
        <w:rPr>
          <w:lang w:val="es"/>
        </w:rPr>
        <w:t xml:space="preserve"> Un </w:t>
      </w:r>
      <w:r w:rsidR="00390C51" w:rsidRPr="00390C51">
        <w:rPr>
          <w:lang w:val="es"/>
        </w:rPr>
        <w:lastRenderedPageBreak/>
        <w:t xml:space="preserve">acompañante o asistente de cuidado personal debe estar disponible si un pasajero necesita ayuda para salir del lugar de recogida. Para las entregas, el operador dejará al pasajero </w:t>
      </w:r>
      <w:r>
        <w:rPr>
          <w:lang w:val="es"/>
        </w:rPr>
        <w:t xml:space="preserve"> en </w:t>
      </w:r>
      <w:r w:rsidR="006B1F9D">
        <w:rPr>
          <w:lang w:val="es"/>
        </w:rPr>
        <w:t xml:space="preserve">su puerta si </w:t>
      </w:r>
      <w:r>
        <w:rPr>
          <w:lang w:val="es"/>
        </w:rPr>
        <w:t xml:space="preserve"> el </w:t>
      </w:r>
      <w:r w:rsidR="00350F2F">
        <w:rPr>
          <w:lang w:val="es"/>
        </w:rPr>
        <w:t>área</w:t>
      </w:r>
      <w:r w:rsidR="006B1F9D">
        <w:rPr>
          <w:lang w:val="es"/>
        </w:rPr>
        <w:t xml:space="preserve"> está en el primer piso. Los operadores no están obligados a utilizar el servicio de asistencia a puerta que requiere que un servicio supere el primer piso. </w:t>
      </w:r>
      <w:r w:rsidR="00350F2F">
        <w:rPr>
          <w:lang w:val="es"/>
        </w:rPr>
        <w:t>Las entregas</w:t>
      </w:r>
      <w:r w:rsidR="006B1F9D">
        <w:rPr>
          <w:lang w:val="es"/>
        </w:rPr>
        <w:t xml:space="preserve"> también incluirán la acera u otra área de espera segura al lado de la acera o una calle pública frente a, o lo más cerca posible, del lugar designado para dejar</w:t>
      </w:r>
      <w:r w:rsidR="000925FB">
        <w:rPr>
          <w:lang w:val="es"/>
        </w:rPr>
        <w:t>.</w:t>
      </w:r>
    </w:p>
    <w:p w14:paraId="5F2E59A0" w14:textId="77777777" w:rsidR="00357843" w:rsidRPr="00530B59" w:rsidRDefault="00F6780F">
      <w:pPr>
        <w:pStyle w:val="Heading4"/>
        <w:ind w:left="-5"/>
        <w:rPr>
          <w:color w:val="auto"/>
          <w:lang w:val="es-ES"/>
        </w:rPr>
      </w:pPr>
      <w:r w:rsidRPr="006B1F9D">
        <w:rPr>
          <w:color w:val="auto"/>
          <w:lang w:val="es"/>
        </w:rPr>
        <w:t>COMPLEJOS DE APARTAMENTOS/OFICINAS</w:t>
      </w:r>
    </w:p>
    <w:p w14:paraId="103142F8" w14:textId="2775D816" w:rsidR="00357843" w:rsidRPr="00530B59" w:rsidRDefault="00911230">
      <w:pPr>
        <w:ind w:left="-5" w:right="71"/>
        <w:rPr>
          <w:lang w:val="es-ES"/>
        </w:rPr>
      </w:pPr>
      <w:r w:rsidRPr="00911230">
        <w:rPr>
          <w:lang w:val="es"/>
        </w:rPr>
        <w:t>Proporcione a los programadores de Paratransit los nombres y números específicos de los edificios dentro del complejo cuando programe su viaje</w:t>
      </w:r>
      <w:r w:rsidR="00F6780F">
        <w:rPr>
          <w:lang w:val="es"/>
        </w:rPr>
        <w:t xml:space="preserve">. Los operadores recogerán al pasajero </w:t>
      </w:r>
      <w:r w:rsidR="00350F2F">
        <w:rPr>
          <w:lang w:val="es"/>
        </w:rPr>
        <w:t>en ese edificio en particular</w:t>
      </w:r>
      <w:r w:rsidR="00F6780F">
        <w:rPr>
          <w:lang w:val="es"/>
        </w:rPr>
        <w:t xml:space="preserve">. Si las instalaciones de un pasajero están ubicadas dentro de una comunidad cerrada y requieren </w:t>
      </w:r>
      <w:r>
        <w:rPr>
          <w:lang w:val="es"/>
        </w:rPr>
        <w:t xml:space="preserve"> entrada </w:t>
      </w:r>
      <w:r w:rsidR="00BF2097">
        <w:rPr>
          <w:lang w:val="es"/>
        </w:rPr>
        <w:t>separada</w:t>
      </w:r>
      <w:r w:rsidR="00F6780F">
        <w:rPr>
          <w:lang w:val="es"/>
        </w:rPr>
        <w:t>, notifique a la oficina de seguridad para organizar el acceso del vehículo Paratransit antes de la hora de recogida. Si el pasajero no organiza la entrada y el vehículo no puede ingresar al área de recogida, el pasajero se considerará un No-Show</w:t>
      </w:r>
      <w:r w:rsidR="00C40385">
        <w:rPr>
          <w:lang w:val="es"/>
        </w:rPr>
        <w:t xml:space="preserve">. </w:t>
      </w:r>
    </w:p>
    <w:p w14:paraId="346699DE" w14:textId="137B2E79" w:rsidR="00357843" w:rsidRPr="00530B59" w:rsidRDefault="00F6780F" w:rsidP="7EB6546A">
      <w:pPr>
        <w:spacing w:after="115" w:line="259" w:lineRule="auto"/>
        <w:ind w:left="0" w:firstLine="0"/>
        <w:rPr>
          <w:b/>
          <w:color w:val="auto"/>
          <w:lang w:val="es-ES"/>
        </w:rPr>
      </w:pPr>
      <w:r w:rsidRPr="7EB6546A">
        <w:rPr>
          <w:b/>
          <w:color w:val="auto"/>
          <w:lang w:val="es"/>
        </w:rPr>
        <w:t>ASILOS</w:t>
      </w:r>
    </w:p>
    <w:p w14:paraId="5F29B6C8" w14:textId="5F83D1F9" w:rsidR="00357843" w:rsidRPr="00530B59" w:rsidRDefault="00F6780F">
      <w:pPr>
        <w:ind w:left="-5" w:right="71"/>
        <w:rPr>
          <w:sz w:val="28"/>
          <w:szCs w:val="28"/>
          <w:lang w:val="es-ES"/>
        </w:rPr>
      </w:pPr>
      <w:r w:rsidRPr="7EB6546A">
        <w:rPr>
          <w:sz w:val="28"/>
          <w:szCs w:val="28"/>
          <w:lang w:val="es"/>
        </w:rPr>
        <w:t xml:space="preserve">Los pasajeros con recogidas en hogares de ancianos deben reunirse con el operador frente a la acera, en otra área de </w:t>
      </w:r>
      <w:r w:rsidR="00E95C90" w:rsidRPr="00E95C90">
        <w:rPr>
          <w:sz w:val="28"/>
          <w:szCs w:val="28"/>
          <w:lang w:val="es"/>
        </w:rPr>
        <w:t xml:space="preserve">espera segura en frente o lo más cerca posible de la entrada o área </w:t>
      </w:r>
      <w:r>
        <w:rPr>
          <w:lang w:val="es"/>
        </w:rPr>
        <w:t xml:space="preserve"> de </w:t>
      </w:r>
      <w:r w:rsidRPr="7EB6546A">
        <w:rPr>
          <w:sz w:val="28"/>
          <w:szCs w:val="28"/>
          <w:lang w:val="es"/>
        </w:rPr>
        <w:t xml:space="preserve">carga. </w:t>
      </w:r>
      <w:r>
        <w:rPr>
          <w:lang w:val="es"/>
        </w:rPr>
        <w:t xml:space="preserve"> </w:t>
      </w:r>
      <w:r w:rsidRPr="7EB6546A">
        <w:rPr>
          <w:b/>
          <w:sz w:val="28"/>
          <w:szCs w:val="28"/>
          <w:lang w:val="es"/>
        </w:rPr>
        <w:t>Los operadores no pueden ayudar a los pasajeros dentro y fuera de un hogar de ancianos; el personal debe estar listo para ayudar al  individuo a salir del hogar de ancianos si es necesario.</w:t>
      </w:r>
      <w:r>
        <w:rPr>
          <w:lang w:val="es"/>
        </w:rPr>
        <w:t xml:space="preserve"> </w:t>
      </w:r>
      <w:r w:rsidRPr="7EB6546A">
        <w:rPr>
          <w:sz w:val="28"/>
          <w:szCs w:val="28"/>
          <w:lang w:val="es"/>
        </w:rPr>
        <w:t xml:space="preserve"> Los pasajeros descargarán en la acera / acera frente a cualquier  entrada o área de carga importante y más segura posible del hogar de ancianos. </w:t>
      </w:r>
    </w:p>
    <w:p w14:paraId="2672F636" w14:textId="663ADBC0" w:rsidR="00357843" w:rsidRPr="00530B59" w:rsidRDefault="00F6780F" w:rsidP="7EB6546A">
      <w:pPr>
        <w:spacing w:after="0" w:line="259" w:lineRule="auto"/>
        <w:ind w:left="0" w:firstLine="0"/>
        <w:rPr>
          <w:color w:val="auto"/>
          <w:lang w:val="es-ES"/>
        </w:rPr>
      </w:pPr>
      <w:r w:rsidRPr="006B1F9D">
        <w:rPr>
          <w:color w:val="auto"/>
          <w:lang w:val="es"/>
        </w:rPr>
        <w:t xml:space="preserve"> PROGRAMA PARA ADULTOS / </w:t>
      </w:r>
      <w:r w:rsidR="007638F6">
        <w:rPr>
          <w:color w:val="auto"/>
          <w:lang w:val="es"/>
        </w:rPr>
        <w:t>GUARDERÍAS</w:t>
      </w:r>
      <w:r w:rsidRPr="006B1F9D">
        <w:rPr>
          <w:color w:val="auto"/>
          <w:lang w:val="es"/>
        </w:rPr>
        <w:t xml:space="preserve"> </w:t>
      </w:r>
    </w:p>
    <w:p w14:paraId="08268125" w14:textId="5F1B2F32" w:rsidR="00357843" w:rsidRPr="00530B59" w:rsidRDefault="00F6780F">
      <w:pPr>
        <w:ind w:left="-5" w:right="71"/>
        <w:rPr>
          <w:lang w:val="es-ES"/>
        </w:rPr>
      </w:pPr>
      <w:r w:rsidRPr="7EB6546A">
        <w:rPr>
          <w:sz w:val="28"/>
          <w:szCs w:val="28"/>
          <w:lang w:val="es"/>
        </w:rPr>
        <w:t xml:space="preserve">Los pasajeros que asisten a programas para adultos o </w:t>
      </w:r>
      <w:r w:rsidR="007638F6">
        <w:rPr>
          <w:sz w:val="28"/>
          <w:szCs w:val="28"/>
          <w:lang w:val="es"/>
        </w:rPr>
        <w:t>guarderías</w:t>
      </w:r>
      <w:r w:rsidRPr="7EB6546A">
        <w:rPr>
          <w:sz w:val="28"/>
          <w:szCs w:val="28"/>
          <w:lang w:val="es"/>
        </w:rPr>
        <w:t xml:space="preserve"> deben estar presentes cuando  lleguen los vehículos </w:t>
      </w:r>
      <w:r w:rsidR="007638F6">
        <w:rPr>
          <w:sz w:val="28"/>
          <w:szCs w:val="28"/>
          <w:lang w:val="es"/>
        </w:rPr>
        <w:t>de servicio</w:t>
      </w:r>
      <w:r>
        <w:rPr>
          <w:lang w:val="es"/>
        </w:rPr>
        <w:t xml:space="preserve"> de paratránsito. </w:t>
      </w:r>
      <w:r w:rsidRPr="7EB6546A">
        <w:rPr>
          <w:b/>
          <w:sz w:val="28"/>
          <w:szCs w:val="28"/>
          <w:lang w:val="es"/>
        </w:rPr>
        <w:t>Los operadores no pueden ayudar a los pasajeros dentro o fuera del programa para adultos /</w:t>
      </w:r>
      <w:r>
        <w:rPr>
          <w:lang w:val="es"/>
        </w:rPr>
        <w:t xml:space="preserve"> </w:t>
      </w:r>
      <w:r w:rsidR="007638F6">
        <w:rPr>
          <w:b/>
          <w:sz w:val="28"/>
          <w:szCs w:val="28"/>
          <w:lang w:val="es"/>
        </w:rPr>
        <w:t>guarderías</w:t>
      </w:r>
      <w:r w:rsidRPr="7EB6546A">
        <w:rPr>
          <w:b/>
          <w:sz w:val="28"/>
          <w:szCs w:val="28"/>
          <w:lang w:val="es"/>
        </w:rPr>
        <w:t xml:space="preserve">. </w:t>
      </w:r>
      <w:r>
        <w:rPr>
          <w:lang w:val="es"/>
        </w:rPr>
        <w:t xml:space="preserve"> </w:t>
      </w:r>
      <w:r w:rsidR="007638F6">
        <w:rPr>
          <w:b/>
          <w:sz w:val="28"/>
          <w:szCs w:val="28"/>
          <w:lang w:val="es"/>
        </w:rPr>
        <w:t xml:space="preserve">El </w:t>
      </w:r>
      <w:r w:rsidRPr="7EB6546A">
        <w:rPr>
          <w:b/>
          <w:sz w:val="28"/>
          <w:szCs w:val="28"/>
          <w:lang w:val="es"/>
        </w:rPr>
        <w:t xml:space="preserve">personal del Centro debe estar listo para </w:t>
      </w:r>
      <w:r w:rsidR="007638F6">
        <w:rPr>
          <w:b/>
          <w:sz w:val="28"/>
          <w:szCs w:val="28"/>
          <w:lang w:val="es"/>
        </w:rPr>
        <w:t>ayudar</w:t>
      </w:r>
      <w:r>
        <w:rPr>
          <w:lang w:val="es"/>
        </w:rPr>
        <w:t xml:space="preserve"> a </w:t>
      </w:r>
      <w:r w:rsidRPr="7EB6546A">
        <w:rPr>
          <w:b/>
          <w:sz w:val="28"/>
          <w:szCs w:val="28"/>
          <w:lang w:val="es"/>
        </w:rPr>
        <w:t xml:space="preserve"> la persona dentro o fuera del centro si es necesario.</w:t>
      </w:r>
    </w:p>
    <w:p w14:paraId="2790A904" w14:textId="0893EAB8" w:rsidR="00357843" w:rsidRPr="00530B59" w:rsidRDefault="00F6780F" w:rsidP="7EB6546A">
      <w:pPr>
        <w:ind w:left="-5" w:right="71"/>
        <w:rPr>
          <w:sz w:val="28"/>
          <w:szCs w:val="28"/>
          <w:lang w:val="es-ES"/>
        </w:rPr>
      </w:pPr>
      <w:r w:rsidRPr="7EB6546A">
        <w:rPr>
          <w:sz w:val="28"/>
          <w:szCs w:val="28"/>
          <w:lang w:val="es"/>
        </w:rPr>
        <w:t xml:space="preserve">Si el Centro de Cuidado Diurno / para Adultos requiere </w:t>
      </w:r>
      <w:r w:rsidR="007638F6">
        <w:rPr>
          <w:sz w:val="28"/>
          <w:szCs w:val="28"/>
          <w:lang w:val="es"/>
        </w:rPr>
        <w:t>una entrada única</w:t>
      </w:r>
      <w:r w:rsidRPr="7EB6546A">
        <w:rPr>
          <w:sz w:val="28"/>
          <w:szCs w:val="28"/>
          <w:lang w:val="es"/>
        </w:rPr>
        <w:t xml:space="preserve">, el pasajero o el personal del centro deben organizar la entrada del vehículo de paratránsito antes de la hora de recogida. </w:t>
      </w:r>
      <w:r>
        <w:rPr>
          <w:lang w:val="es"/>
        </w:rPr>
        <w:t xml:space="preserve"> </w:t>
      </w:r>
      <w:r w:rsidR="00C36C94">
        <w:rPr>
          <w:sz w:val="28"/>
          <w:szCs w:val="28"/>
          <w:lang w:val="es"/>
        </w:rPr>
        <w:t>Sin embargo, supongamos que</w:t>
      </w:r>
      <w:r>
        <w:rPr>
          <w:lang w:val="es"/>
        </w:rPr>
        <w:t xml:space="preserve"> el </w:t>
      </w:r>
      <w:r w:rsidR="007638F6" w:rsidRPr="007638F6">
        <w:rPr>
          <w:sz w:val="28"/>
          <w:szCs w:val="28"/>
          <w:lang w:val="es"/>
        </w:rPr>
        <w:t xml:space="preserve"> pasajero o el personal del centro </w:t>
      </w:r>
      <w:r w:rsidR="00C36C94">
        <w:rPr>
          <w:sz w:val="28"/>
          <w:szCs w:val="28"/>
          <w:lang w:val="es"/>
        </w:rPr>
        <w:t>necesita establecer</w:t>
      </w:r>
      <w:r>
        <w:rPr>
          <w:lang w:val="es"/>
        </w:rPr>
        <w:t xml:space="preserve"> el </w:t>
      </w:r>
      <w:r w:rsidR="00C36C94">
        <w:rPr>
          <w:sz w:val="28"/>
          <w:szCs w:val="28"/>
          <w:lang w:val="es"/>
        </w:rPr>
        <w:t xml:space="preserve"> acceso</w:t>
      </w:r>
      <w:r w:rsidR="007638F6" w:rsidRPr="007638F6">
        <w:rPr>
          <w:sz w:val="28"/>
          <w:szCs w:val="28"/>
          <w:lang w:val="es"/>
        </w:rPr>
        <w:t>, y el vehículo</w:t>
      </w:r>
      <w:r w:rsidR="00C36C94">
        <w:rPr>
          <w:sz w:val="28"/>
          <w:szCs w:val="28"/>
          <w:lang w:val="es"/>
        </w:rPr>
        <w:t xml:space="preserve"> </w:t>
      </w:r>
      <w:r w:rsidR="003E3D6F">
        <w:rPr>
          <w:sz w:val="28"/>
          <w:szCs w:val="28"/>
          <w:lang w:val="es"/>
        </w:rPr>
        <w:t xml:space="preserve">no puede </w:t>
      </w:r>
      <w:r w:rsidR="007638F6" w:rsidRPr="007638F6">
        <w:rPr>
          <w:sz w:val="28"/>
          <w:szCs w:val="28"/>
          <w:lang w:val="es"/>
        </w:rPr>
        <w:t>ingresar al área de recogida. En ese caso,</w:t>
      </w:r>
      <w:r w:rsidRPr="7EB6546A">
        <w:rPr>
          <w:sz w:val="28"/>
          <w:szCs w:val="28"/>
          <w:lang w:val="es"/>
        </w:rPr>
        <w:t xml:space="preserve"> el jinete será considerado un No-Show</w:t>
      </w:r>
      <w:r w:rsidR="00C36C94">
        <w:rPr>
          <w:sz w:val="28"/>
          <w:szCs w:val="28"/>
          <w:lang w:val="es"/>
        </w:rPr>
        <w:t xml:space="preserve">; </w:t>
      </w:r>
      <w:r>
        <w:rPr>
          <w:lang w:val="es"/>
        </w:rPr>
        <w:t xml:space="preserve"> </w:t>
      </w:r>
      <w:r w:rsidR="00C36C94">
        <w:rPr>
          <w:sz w:val="28"/>
          <w:szCs w:val="28"/>
          <w:lang w:val="es"/>
        </w:rPr>
        <w:t>por lo tanto,</w:t>
      </w:r>
      <w:r w:rsidRPr="7EB6546A">
        <w:rPr>
          <w:sz w:val="28"/>
          <w:szCs w:val="28"/>
          <w:lang w:val="es"/>
        </w:rPr>
        <w:t xml:space="preserve"> el Programa para Adultos / Guardería reanudará la responsabilidad de devolver al pasajero a su hogar. </w:t>
      </w:r>
    </w:p>
    <w:p w14:paraId="235C2DF7" w14:textId="2306C016" w:rsidR="00357843" w:rsidRPr="00530B59" w:rsidRDefault="003E3D6F">
      <w:pPr>
        <w:ind w:left="-5" w:right="71"/>
        <w:rPr>
          <w:lang w:val="es-ES"/>
        </w:rPr>
      </w:pPr>
      <w:r>
        <w:rPr>
          <w:lang w:val="es"/>
        </w:rPr>
        <w:t xml:space="preserve">Paratransit Services ha designado sitios estándar de recogida y entrega en centros y destinos importantes, como grandes centros médicos y centros comerciales. Si un pasajero programa </w:t>
      </w:r>
      <w:r>
        <w:rPr>
          <w:lang w:val="es"/>
        </w:rPr>
        <w:lastRenderedPageBreak/>
        <w:t>un viaje a uno de estos destinos, el programador informará al pasajero del lugar específico de recogida y entrega</w:t>
      </w:r>
      <w:r w:rsidR="00C40385">
        <w:rPr>
          <w:lang w:val="es"/>
        </w:rPr>
        <w:t xml:space="preserve">. </w:t>
      </w:r>
    </w:p>
    <w:p w14:paraId="225C26FD" w14:textId="77777777" w:rsidR="00357843" w:rsidRPr="00530B59" w:rsidRDefault="00F6780F">
      <w:pPr>
        <w:spacing w:after="115" w:line="259" w:lineRule="auto"/>
        <w:ind w:left="0" w:firstLine="0"/>
        <w:rPr>
          <w:lang w:val="es-ES"/>
        </w:rPr>
      </w:pPr>
      <w:r w:rsidRPr="00530B59">
        <w:rPr>
          <w:b/>
          <w:i/>
          <w:color w:val="FF5800"/>
          <w:lang w:val="es-ES"/>
        </w:rPr>
        <w:t xml:space="preserve"> </w:t>
      </w:r>
    </w:p>
    <w:p w14:paraId="44506B9C" w14:textId="77777777" w:rsidR="00357843" w:rsidRPr="00530B59" w:rsidRDefault="00F6780F">
      <w:pPr>
        <w:pStyle w:val="Heading5"/>
        <w:ind w:left="-5"/>
        <w:rPr>
          <w:color w:val="C00000"/>
          <w:lang w:val="es-ES"/>
        </w:rPr>
      </w:pPr>
      <w:r w:rsidRPr="00E715C1">
        <w:rPr>
          <w:color w:val="C00000"/>
          <w:lang w:val="es"/>
        </w:rPr>
        <w:t>DISPOSITIVOS DE MOVILIDAD DE EMBARQUE</w:t>
      </w:r>
    </w:p>
    <w:p w14:paraId="5C3D263F" w14:textId="314B4A83" w:rsidR="00357843" w:rsidRPr="00530B59" w:rsidRDefault="00F6780F">
      <w:pPr>
        <w:spacing w:after="90"/>
        <w:ind w:right="147"/>
        <w:jc w:val="both"/>
        <w:rPr>
          <w:lang w:val="es-ES"/>
        </w:rPr>
      </w:pPr>
      <w:r>
        <w:rPr>
          <w:i/>
          <w:color w:val="984806"/>
          <w:lang w:val="es"/>
        </w:rPr>
        <w:t>Paratransit Services hará todo lo posible para acomodar dispositivos de movilidad estándar</w:t>
      </w:r>
      <w:r w:rsidR="00C40385">
        <w:rPr>
          <w:i/>
          <w:color w:val="984806"/>
          <w:lang w:val="es"/>
        </w:rPr>
        <w:t xml:space="preserve">. </w:t>
      </w:r>
    </w:p>
    <w:p w14:paraId="30F13247" w14:textId="07AE7EF5" w:rsidR="00357843" w:rsidRPr="00530B59" w:rsidRDefault="00F6780F">
      <w:pPr>
        <w:spacing w:after="91"/>
        <w:ind w:left="-5"/>
        <w:rPr>
          <w:lang w:val="es-ES"/>
        </w:rPr>
      </w:pPr>
      <w:r>
        <w:rPr>
          <w:b/>
          <w:i/>
          <w:color w:val="984806"/>
          <w:lang w:val="es"/>
        </w:rPr>
        <w:t xml:space="preserve">Para la seguridad de nuestros pasajeros, </w:t>
      </w:r>
      <w:r w:rsidR="003E3D6F">
        <w:rPr>
          <w:b/>
          <w:i/>
          <w:color w:val="984806"/>
          <w:lang w:val="es"/>
        </w:rPr>
        <w:t>se prefiere que los dispositivos de movilidad estén</w:t>
      </w:r>
      <w:r>
        <w:rPr>
          <w:b/>
          <w:i/>
          <w:color w:val="984806"/>
          <w:lang w:val="es"/>
        </w:rPr>
        <w:t xml:space="preserve"> limpios, seguros y en buenas condiciones de trabajo cuando viajan. </w:t>
      </w:r>
      <w:r>
        <w:rPr>
          <w:lang w:val="es"/>
        </w:rPr>
        <w:t xml:space="preserve"> </w:t>
      </w:r>
      <w:r w:rsidR="006B1F9D">
        <w:rPr>
          <w:b/>
          <w:i/>
          <w:color w:val="984806"/>
          <w:lang w:val="es"/>
        </w:rPr>
        <w:t>BMT ZIP requiere que un médico con licencia enumere sus dispositivos de ayuda para la movilidad. Proporcionando en detalle el fabricante, modelo y número de serie.</w:t>
      </w:r>
    </w:p>
    <w:p w14:paraId="30229D25" w14:textId="77777777" w:rsidR="00357843" w:rsidRPr="00530B59" w:rsidRDefault="00F6780F">
      <w:pPr>
        <w:pStyle w:val="Heading6"/>
        <w:ind w:left="-5"/>
        <w:rPr>
          <w:lang w:val="es-ES"/>
        </w:rPr>
      </w:pPr>
      <w:r>
        <w:rPr>
          <w:lang w:val="es"/>
        </w:rPr>
        <w:t xml:space="preserve">Uso de elevadores para sillas de ruedas, rampas y dispositivos de sujeción </w:t>
      </w:r>
    </w:p>
    <w:p w14:paraId="3AF355A1" w14:textId="4C49210B" w:rsidR="00357843" w:rsidRPr="00530B59" w:rsidRDefault="00F6780F">
      <w:pPr>
        <w:numPr>
          <w:ilvl w:val="0"/>
          <w:numId w:val="7"/>
        </w:numPr>
        <w:spacing w:after="4"/>
        <w:ind w:right="186" w:hanging="430"/>
        <w:jc w:val="both"/>
        <w:rPr>
          <w:lang w:val="es-ES"/>
        </w:rPr>
      </w:pPr>
      <w:r>
        <w:rPr>
          <w:noProof/>
          <w:lang w:val="es"/>
        </w:rPr>
        <w:drawing>
          <wp:anchor distT="0" distB="0" distL="114300" distR="114300" simplePos="0" relativeHeight="251666944" behindDoc="0" locked="0" layoutInCell="1" allowOverlap="0" wp14:anchorId="6F55D43D" wp14:editId="4ABC2118">
            <wp:simplePos x="0" y="0"/>
            <wp:positionH relativeFrom="page">
              <wp:posOffset>6918960</wp:posOffset>
            </wp:positionH>
            <wp:positionV relativeFrom="page">
              <wp:posOffset>10021822</wp:posOffset>
            </wp:positionV>
            <wp:extent cx="0" cy="0"/>
            <wp:effectExtent l="0" t="0" r="0" b="0"/>
            <wp:wrapTopAndBottom/>
            <wp:docPr id="1757" name="Picture 1757"/>
            <wp:cNvGraphicFramePr/>
            <a:graphic xmlns:a="http://schemas.openxmlformats.org/drawingml/2006/main">
              <a:graphicData uri="http://schemas.openxmlformats.org/drawingml/2006/picture">
                <pic:pic xmlns:pic="http://schemas.openxmlformats.org/drawingml/2006/picture">
                  <pic:nvPicPr>
                    <pic:cNvPr id="1757" name="Picture 1757"/>
                    <pic:cNvPicPr/>
                  </pic:nvPicPr>
                  <pic:blipFill>
                    <a:blip r:embed="rId21"/>
                    <a:stretch>
                      <a:fillRect/>
                    </a:stretch>
                  </pic:blipFill>
                  <pic:spPr>
                    <a:xfrm>
                      <a:off x="0" y="0"/>
                      <a:ext cx="0" cy="0"/>
                    </a:xfrm>
                    <a:prstGeom prst="rect">
                      <a:avLst/>
                    </a:prstGeom>
                  </pic:spPr>
                </pic:pic>
              </a:graphicData>
            </a:graphic>
          </wp:anchor>
        </w:drawing>
      </w:r>
      <w:r w:rsidR="006B1F9D">
        <w:rPr>
          <w:i/>
          <w:color w:val="984806"/>
          <w:lang w:val="es"/>
        </w:rPr>
        <w:t>BMT ZIP</w:t>
      </w:r>
      <w:r>
        <w:rPr>
          <w:i/>
          <w:color w:val="984806"/>
          <w:lang w:val="es"/>
        </w:rPr>
        <w:t xml:space="preserve"> transportará cualquier silla de ruedas en sus vehículos siempre y cuando 1</w:t>
      </w:r>
      <w:r w:rsidR="006B1F9D">
        <w:rPr>
          <w:i/>
          <w:color w:val="984806"/>
          <w:lang w:val="es"/>
        </w:rPr>
        <w:t>) Los</w:t>
      </w:r>
      <w:r>
        <w:rPr>
          <w:i/>
          <w:color w:val="984806"/>
          <w:lang w:val="es"/>
        </w:rPr>
        <w:t xml:space="preserve"> requisitos dimensionales no creen ni representen un problema de seguridad para el vehículo o sus pasajeros, y   </w:t>
      </w:r>
    </w:p>
    <w:p w14:paraId="2428DC61" w14:textId="564E285C" w:rsidR="00357843" w:rsidRPr="00530B59" w:rsidRDefault="00F6780F">
      <w:pPr>
        <w:spacing w:after="4"/>
        <w:ind w:left="1450" w:right="266"/>
        <w:jc w:val="both"/>
        <w:rPr>
          <w:lang w:val="es-ES"/>
        </w:rPr>
      </w:pPr>
      <w:r>
        <w:rPr>
          <w:i/>
          <w:color w:val="984806"/>
          <w:lang w:val="es"/>
        </w:rPr>
        <w:t>2) El peso</w:t>
      </w:r>
      <w:r w:rsidR="006B1F9D">
        <w:rPr>
          <w:i/>
          <w:color w:val="984806"/>
          <w:lang w:val="es"/>
        </w:rPr>
        <w:t xml:space="preserve"> no excede</w:t>
      </w:r>
      <w:r>
        <w:rPr>
          <w:i/>
          <w:color w:val="984806"/>
          <w:lang w:val="es"/>
        </w:rPr>
        <w:t xml:space="preserve"> las especificaciones de carga de diseño de vehículos o elevadores recomendadas por el fabricante cuando está ocupado. </w:t>
      </w:r>
      <w:r>
        <w:rPr>
          <w:lang w:val="es"/>
        </w:rPr>
        <w:t xml:space="preserve"> </w:t>
      </w:r>
      <w:r w:rsidR="00FE2AE3">
        <w:rPr>
          <w:i/>
          <w:color w:val="984806"/>
          <w:lang w:val="es"/>
        </w:rPr>
        <w:t xml:space="preserve">Por ejemplo, </w:t>
      </w:r>
      <w:r>
        <w:rPr>
          <w:i/>
          <w:color w:val="984806"/>
          <w:lang w:val="es"/>
        </w:rPr>
        <w:t>[49 CFR 37 &amp; 38</w:t>
      </w:r>
      <w:r w:rsidR="006B1F9D">
        <w:rPr>
          <w:i/>
          <w:color w:val="984806"/>
          <w:lang w:val="es"/>
        </w:rPr>
        <w:t xml:space="preserve">] BMT ZIP Lift está clasificado para </w:t>
      </w:r>
      <w:r w:rsidR="00FE2AE3">
        <w:rPr>
          <w:i/>
          <w:color w:val="984806"/>
          <w:lang w:val="es"/>
        </w:rPr>
        <w:t>600 lbs</w:t>
      </w:r>
      <w:r w:rsidR="006B1F9D">
        <w:rPr>
          <w:i/>
          <w:color w:val="984806"/>
          <w:lang w:val="es"/>
        </w:rPr>
        <w:t>. Eso es para un peso combinado del dispositivo de movilidad y el ciclista que equivale a 600 libras.</w:t>
      </w:r>
    </w:p>
    <w:p w14:paraId="4E9B3560" w14:textId="77777777" w:rsidR="00357843" w:rsidRPr="00530B59" w:rsidRDefault="00F6780F">
      <w:pPr>
        <w:spacing w:after="0" w:line="259" w:lineRule="auto"/>
        <w:ind w:left="0" w:firstLine="0"/>
        <w:rPr>
          <w:lang w:val="es-ES"/>
        </w:rPr>
      </w:pPr>
      <w:r w:rsidRPr="00530B59">
        <w:rPr>
          <w:i/>
          <w:color w:val="984806"/>
          <w:lang w:val="es-ES"/>
        </w:rPr>
        <w:t xml:space="preserve"> </w:t>
      </w:r>
    </w:p>
    <w:p w14:paraId="335B904C" w14:textId="6C8A82F9" w:rsidR="00357843" w:rsidRDefault="00F6780F">
      <w:pPr>
        <w:numPr>
          <w:ilvl w:val="0"/>
          <w:numId w:val="7"/>
        </w:numPr>
        <w:spacing w:after="4"/>
        <w:ind w:right="186" w:hanging="430"/>
        <w:jc w:val="both"/>
      </w:pPr>
      <w:r>
        <w:rPr>
          <w:i/>
          <w:color w:val="984806"/>
          <w:lang w:val="es"/>
        </w:rPr>
        <w:t xml:space="preserve">Las sillas de ruedas deben colocarse en el </w:t>
      </w:r>
      <w:r w:rsidR="00FE2AE3">
        <w:rPr>
          <w:i/>
          <w:color w:val="984806"/>
          <w:lang w:val="es"/>
        </w:rPr>
        <w:t>área designada del vehículo donde</w:t>
      </w:r>
      <w:r>
        <w:rPr>
          <w:i/>
          <w:color w:val="984806"/>
          <w:lang w:val="es"/>
        </w:rPr>
        <w:t xml:space="preserve"> puedan ser aseguradas. No se permitirá que las sillas de ruedas viajen en ningún otro lugar. [49 CFR 37.165 (b) y (c) (3)] </w:t>
      </w:r>
    </w:p>
    <w:p w14:paraId="5ABB8714" w14:textId="77777777" w:rsidR="00357843" w:rsidRDefault="00F6780F">
      <w:pPr>
        <w:spacing w:after="0" w:line="259" w:lineRule="auto"/>
        <w:ind w:left="0" w:firstLine="0"/>
      </w:pPr>
      <w:r>
        <w:rPr>
          <w:i/>
          <w:color w:val="984806"/>
        </w:rPr>
        <w:t xml:space="preserve"> </w:t>
      </w:r>
    </w:p>
    <w:p w14:paraId="6739F171" w14:textId="6AFC258C" w:rsidR="00357843" w:rsidRDefault="00F6780F">
      <w:pPr>
        <w:numPr>
          <w:ilvl w:val="0"/>
          <w:numId w:val="7"/>
        </w:numPr>
        <w:spacing w:after="4"/>
        <w:ind w:right="186" w:hanging="430"/>
        <w:jc w:val="both"/>
      </w:pPr>
      <w:r>
        <w:rPr>
          <w:i/>
          <w:color w:val="984806"/>
          <w:lang w:val="es"/>
        </w:rPr>
        <w:t xml:space="preserve">Si una silla de ruedas no se puede asegurar o sujetar, el cliente aún puede viajar en el </w:t>
      </w:r>
      <w:r w:rsidR="006B1F9D">
        <w:rPr>
          <w:i/>
          <w:color w:val="984806"/>
          <w:lang w:val="es"/>
        </w:rPr>
        <w:t>vehículo</w:t>
      </w:r>
      <w:r>
        <w:rPr>
          <w:lang w:val="es"/>
        </w:rPr>
        <w:t xml:space="preserve">, </w:t>
      </w:r>
      <w:r w:rsidR="000B7B51">
        <w:rPr>
          <w:i/>
          <w:color w:val="984806"/>
          <w:lang w:val="es"/>
        </w:rPr>
        <w:t xml:space="preserve"> pero </w:t>
      </w:r>
      <w:r>
        <w:rPr>
          <w:i/>
          <w:color w:val="984806"/>
          <w:lang w:val="es"/>
        </w:rPr>
        <w:t>debe permanecer en el área designada</w:t>
      </w:r>
      <w:r w:rsidR="00062B99">
        <w:rPr>
          <w:i/>
          <w:color w:val="984806"/>
          <w:lang w:val="es"/>
        </w:rPr>
        <w:t>. [</w:t>
      </w:r>
      <w:r>
        <w:rPr>
          <w:i/>
          <w:color w:val="984806"/>
          <w:lang w:val="es"/>
        </w:rPr>
        <w:t xml:space="preserve">49 CFR 37.165(d)] </w:t>
      </w:r>
    </w:p>
    <w:p w14:paraId="34F05A76" w14:textId="77777777" w:rsidR="00357843" w:rsidRDefault="00F6780F">
      <w:pPr>
        <w:spacing w:after="0" w:line="259" w:lineRule="auto"/>
        <w:ind w:left="0" w:firstLine="0"/>
      </w:pPr>
      <w:r>
        <w:rPr>
          <w:i/>
          <w:color w:val="984806"/>
        </w:rPr>
        <w:t xml:space="preserve"> </w:t>
      </w:r>
    </w:p>
    <w:p w14:paraId="03CB359D" w14:textId="132E218F" w:rsidR="00357843" w:rsidRDefault="006B1F9D">
      <w:pPr>
        <w:numPr>
          <w:ilvl w:val="0"/>
          <w:numId w:val="7"/>
        </w:numPr>
        <w:spacing w:after="4"/>
        <w:ind w:right="186" w:hanging="430"/>
        <w:jc w:val="both"/>
      </w:pPr>
      <w:r>
        <w:rPr>
          <w:i/>
          <w:color w:val="984806"/>
          <w:lang w:val="es"/>
        </w:rPr>
        <w:t>En algunas circunstancias, BMT ZIP le pedirá a un pasajero que use una silla de ruedas que se transfiera a</w:t>
      </w:r>
      <w:r w:rsidR="00F6780F">
        <w:rPr>
          <w:i/>
          <w:color w:val="984806"/>
          <w:lang w:val="es"/>
        </w:rPr>
        <w:t xml:space="preserve"> un </w:t>
      </w:r>
      <w:r>
        <w:rPr>
          <w:i/>
          <w:color w:val="984806"/>
          <w:lang w:val="es"/>
        </w:rPr>
        <w:t>asiento del vehículo, aunque el pasajero</w:t>
      </w:r>
      <w:r w:rsidR="00F6780F">
        <w:rPr>
          <w:i/>
          <w:color w:val="984806"/>
          <w:lang w:val="es"/>
        </w:rPr>
        <w:t xml:space="preserve"> no tendrá que moverse. [49 CFR 37.165 (e)] </w:t>
      </w:r>
    </w:p>
    <w:p w14:paraId="25D48C39" w14:textId="77777777" w:rsidR="00357843" w:rsidRDefault="00F6780F">
      <w:pPr>
        <w:spacing w:after="0" w:line="259" w:lineRule="auto"/>
        <w:ind w:left="0" w:firstLine="0"/>
      </w:pPr>
      <w:r>
        <w:rPr>
          <w:i/>
          <w:color w:val="984806"/>
        </w:rPr>
        <w:t xml:space="preserve"> </w:t>
      </w:r>
    </w:p>
    <w:p w14:paraId="6614256C" w14:textId="262417E8" w:rsidR="00357843" w:rsidRDefault="006B1F9D">
      <w:pPr>
        <w:numPr>
          <w:ilvl w:val="0"/>
          <w:numId w:val="7"/>
        </w:numPr>
        <w:spacing w:after="4"/>
        <w:ind w:right="186" w:hanging="430"/>
        <w:jc w:val="both"/>
      </w:pPr>
      <w:r>
        <w:rPr>
          <w:i/>
          <w:color w:val="984806"/>
          <w:lang w:val="es"/>
        </w:rPr>
        <w:t>BMT ZIP permitirá que</w:t>
      </w:r>
      <w:r w:rsidR="00F6780F">
        <w:rPr>
          <w:i/>
          <w:color w:val="984806"/>
          <w:lang w:val="es"/>
        </w:rPr>
        <w:t xml:space="preserve"> cualquier cliente que solicite abordar usando un </w:t>
      </w:r>
      <w:r>
        <w:rPr>
          <w:i/>
          <w:color w:val="984806"/>
          <w:lang w:val="es"/>
        </w:rPr>
        <w:t>elevador</w:t>
      </w:r>
      <w:r w:rsidR="00F6780F">
        <w:rPr>
          <w:i/>
          <w:color w:val="984806"/>
          <w:lang w:val="es"/>
        </w:rPr>
        <w:t xml:space="preserve"> o rampa </w:t>
      </w:r>
      <w:r>
        <w:rPr>
          <w:lang w:val="es"/>
        </w:rPr>
        <w:t xml:space="preserve"> para sillas de ruedas </w:t>
      </w:r>
      <w:r>
        <w:rPr>
          <w:i/>
          <w:color w:val="984806"/>
          <w:lang w:val="es"/>
        </w:rPr>
        <w:t>lo haga incluso si  no usa una silla de ruedas</w:t>
      </w:r>
      <w:r w:rsidR="00C40385">
        <w:rPr>
          <w:i/>
          <w:color w:val="984806"/>
          <w:lang w:val="es"/>
        </w:rPr>
        <w:t xml:space="preserve">. </w:t>
      </w:r>
      <w:r>
        <w:rPr>
          <w:lang w:val="es"/>
        </w:rPr>
        <w:t xml:space="preserve"> </w:t>
      </w:r>
      <w:r w:rsidR="00F6780F">
        <w:rPr>
          <w:i/>
          <w:color w:val="984806"/>
          <w:lang w:val="es"/>
        </w:rPr>
        <w:t xml:space="preserve">[49 CFR 37.165(g)] </w:t>
      </w:r>
      <w:r>
        <w:rPr>
          <w:i/>
          <w:color w:val="984806"/>
          <w:lang w:val="es"/>
        </w:rPr>
        <w:t>Sin embargo, los ascensores y rampas no se desplegarán</w:t>
      </w:r>
      <w:r w:rsidR="00F6780F">
        <w:rPr>
          <w:i/>
          <w:color w:val="984806"/>
          <w:lang w:val="es"/>
        </w:rPr>
        <w:t xml:space="preserve"> en las paradas</w:t>
      </w:r>
      <w:r>
        <w:rPr>
          <w:i/>
          <w:color w:val="984806"/>
          <w:lang w:val="es"/>
        </w:rPr>
        <w:t xml:space="preserve"> donde</w:t>
      </w:r>
      <w:r>
        <w:rPr>
          <w:lang w:val="es"/>
        </w:rPr>
        <w:t xml:space="preserve"> se </w:t>
      </w:r>
      <w:r w:rsidR="00F6780F">
        <w:rPr>
          <w:i/>
          <w:color w:val="984806"/>
          <w:lang w:val="es"/>
        </w:rPr>
        <w:t xml:space="preserve"> dañarán si se despliegan o existe algún peligro temporal que impida </w:t>
      </w:r>
      <w:r w:rsidR="000B7B51">
        <w:rPr>
          <w:i/>
          <w:color w:val="984806"/>
          <w:lang w:val="es"/>
        </w:rPr>
        <w:t xml:space="preserve">el </w:t>
      </w:r>
      <w:r>
        <w:rPr>
          <w:lang w:val="es"/>
        </w:rPr>
        <w:t xml:space="preserve"> uso </w:t>
      </w:r>
      <w:r w:rsidR="00F6780F">
        <w:rPr>
          <w:i/>
          <w:color w:val="984806"/>
          <w:lang w:val="es"/>
        </w:rPr>
        <w:t xml:space="preserve">seguro </w:t>
      </w:r>
      <w:r>
        <w:rPr>
          <w:i/>
          <w:color w:val="984806"/>
          <w:lang w:val="es"/>
        </w:rPr>
        <w:t>de</w:t>
      </w:r>
      <w:r w:rsidR="00F6780F">
        <w:rPr>
          <w:i/>
          <w:color w:val="984806"/>
          <w:lang w:val="es"/>
        </w:rPr>
        <w:t xml:space="preserve"> esa parada. [49 CFR 37.167(g)] </w:t>
      </w:r>
    </w:p>
    <w:p w14:paraId="2DEC7B59" w14:textId="77777777" w:rsidR="00357843" w:rsidRDefault="00F6780F">
      <w:pPr>
        <w:spacing w:after="0" w:line="259" w:lineRule="auto"/>
        <w:ind w:left="0" w:firstLine="0"/>
      </w:pPr>
      <w:r>
        <w:rPr>
          <w:i/>
          <w:color w:val="984806"/>
        </w:rPr>
        <w:t xml:space="preserve"> </w:t>
      </w:r>
    </w:p>
    <w:p w14:paraId="09E30211" w14:textId="1F38464B" w:rsidR="006B1F9D" w:rsidRDefault="00F6780F" w:rsidP="006B1F9D">
      <w:pPr>
        <w:numPr>
          <w:ilvl w:val="0"/>
          <w:numId w:val="7"/>
        </w:numPr>
        <w:spacing w:after="4"/>
        <w:ind w:right="186" w:hanging="430"/>
        <w:jc w:val="both"/>
        <w:rPr>
          <w:i/>
          <w:color w:val="984806"/>
        </w:rPr>
      </w:pPr>
      <w:r>
        <w:rPr>
          <w:i/>
          <w:color w:val="984806"/>
          <w:lang w:val="es"/>
        </w:rPr>
        <w:t xml:space="preserve">Cuando sea necesario o previa solicitud, el personal de </w:t>
      </w:r>
      <w:r w:rsidR="006B1F9D">
        <w:rPr>
          <w:i/>
          <w:color w:val="984806"/>
          <w:lang w:val="es"/>
        </w:rPr>
        <w:t>BMT ZIP</w:t>
      </w:r>
      <w:r>
        <w:rPr>
          <w:i/>
          <w:color w:val="984806"/>
          <w:lang w:val="es"/>
        </w:rPr>
        <w:t xml:space="preserve"> ayudará a las personas con discapacidades utilizando  dispositivos de seguridad, rampas y ascensores. [49 37.165(f)] </w:t>
      </w:r>
    </w:p>
    <w:p w14:paraId="64D30962" w14:textId="77777777" w:rsidR="006B1F9D" w:rsidRDefault="006B1F9D" w:rsidP="006B1F9D">
      <w:pPr>
        <w:pStyle w:val="ListParagraph"/>
        <w:rPr>
          <w:i/>
          <w:color w:val="984806"/>
        </w:rPr>
      </w:pPr>
    </w:p>
    <w:p w14:paraId="79361B5F" w14:textId="19F02BC8" w:rsidR="006B1F9D" w:rsidRPr="00530B59" w:rsidRDefault="006B1F9D" w:rsidP="006B1F9D">
      <w:pPr>
        <w:numPr>
          <w:ilvl w:val="0"/>
          <w:numId w:val="7"/>
        </w:numPr>
        <w:spacing w:after="4"/>
        <w:ind w:right="186" w:hanging="430"/>
        <w:jc w:val="both"/>
        <w:rPr>
          <w:i/>
          <w:color w:val="984806"/>
          <w:lang w:val="es-ES"/>
        </w:rPr>
      </w:pPr>
      <w:r w:rsidRPr="006B1F9D">
        <w:rPr>
          <w:i/>
          <w:color w:val="984806"/>
          <w:lang w:val="es"/>
        </w:rPr>
        <w:t xml:space="preserve">38.23 (d) de las regulaciones de la ADA del DOT requieren que todos los autobuses y camionetas que cumplan con la ADA tengan un sistema de </w:t>
      </w:r>
      <w:r w:rsidRPr="006B1F9D">
        <w:rPr>
          <w:i/>
          <w:color w:val="984806"/>
          <w:lang w:val="es"/>
        </w:rPr>
        <w:lastRenderedPageBreak/>
        <w:t xml:space="preserve">seguridad de dos partes, una para asegurar la silla de ruedas y un cinturón de seguridad y arnés de hombro para el usuario de silla de ruedas. </w:t>
      </w:r>
      <w:r w:rsidR="00884CAF">
        <w:rPr>
          <w:i/>
          <w:color w:val="984806"/>
          <w:lang w:val="es"/>
        </w:rPr>
        <w:t>Además, la sección</w:t>
      </w:r>
      <w:r w:rsidRPr="006B1F9D">
        <w:rPr>
          <w:i/>
          <w:color w:val="984806"/>
          <w:lang w:val="es"/>
        </w:rPr>
        <w:t xml:space="preserve"> 38.23 (a) requiere que los vehículos de más de 22 pies de largo tengan suficientes ubicaciones y dispositivos de seguridad para asegurar dos sillas de ruedas.</w:t>
      </w:r>
      <w:r w:rsidR="00884CAF">
        <w:rPr>
          <w:i/>
          <w:color w:val="984806"/>
          <w:lang w:val="es"/>
        </w:rPr>
        <w:t xml:space="preserve"> En comparación,</w:t>
      </w:r>
      <w:r w:rsidRPr="006B1F9D">
        <w:rPr>
          <w:i/>
          <w:color w:val="984806"/>
          <w:lang w:val="es"/>
        </w:rPr>
        <w:t xml:space="preserve"> los vehículos de 22 pies o menos deben poder acomodar al menos una silla de ruedas. Beaumont Zip Para Transit Fleet tiene menos de 22 pies de largo.</w:t>
      </w:r>
    </w:p>
    <w:p w14:paraId="6444DA60" w14:textId="2BC50D10" w:rsidR="00357843" w:rsidRPr="00530B59" w:rsidRDefault="00357843" w:rsidP="006B1F9D">
      <w:pPr>
        <w:spacing w:after="4"/>
        <w:ind w:left="1135" w:right="186" w:firstLine="0"/>
        <w:jc w:val="both"/>
        <w:rPr>
          <w:lang w:val="es-ES"/>
        </w:rPr>
      </w:pPr>
    </w:p>
    <w:p w14:paraId="407A74EF" w14:textId="77777777" w:rsidR="00357843" w:rsidRPr="00530B59" w:rsidRDefault="00F6780F">
      <w:pPr>
        <w:spacing w:after="0" w:line="259" w:lineRule="auto"/>
        <w:ind w:left="0" w:firstLine="0"/>
        <w:rPr>
          <w:lang w:val="es-ES"/>
        </w:rPr>
      </w:pPr>
      <w:r w:rsidRPr="00530B59">
        <w:rPr>
          <w:i/>
          <w:color w:val="984806"/>
          <w:lang w:val="es-ES"/>
        </w:rPr>
        <w:t xml:space="preserve"> </w:t>
      </w:r>
    </w:p>
    <w:p w14:paraId="34E4C96B" w14:textId="77777777" w:rsidR="00357843" w:rsidRPr="00530B59" w:rsidRDefault="00F6780F">
      <w:pPr>
        <w:pStyle w:val="Heading6"/>
        <w:ind w:left="-5"/>
        <w:rPr>
          <w:lang w:val="es-ES"/>
        </w:rPr>
      </w:pPr>
      <w:r>
        <w:rPr>
          <w:lang w:val="es"/>
        </w:rPr>
        <w:t xml:space="preserve">Mantenimiento de elevadores para sillas de ruedas, rampas y dispositivos de sujeción </w:t>
      </w:r>
    </w:p>
    <w:p w14:paraId="25A35E02" w14:textId="2DCC4D28" w:rsidR="00357843" w:rsidRPr="00530B59" w:rsidRDefault="00F6780F">
      <w:pPr>
        <w:spacing w:after="4"/>
        <w:ind w:left="715" w:right="147"/>
        <w:jc w:val="both"/>
        <w:rPr>
          <w:lang w:val="es-ES"/>
        </w:rPr>
      </w:pPr>
      <w:r>
        <w:rPr>
          <w:i/>
          <w:color w:val="984806"/>
          <w:lang w:val="es"/>
        </w:rPr>
        <w:t xml:space="preserve">1.  </w:t>
      </w:r>
      <w:r w:rsidR="006B1F9D">
        <w:rPr>
          <w:i/>
          <w:color w:val="984806"/>
          <w:lang w:val="es"/>
        </w:rPr>
        <w:t>BMT ZIP dispone de un sistema de revisiones periódicas y frecuentes de mantenimiento de sus</w:t>
      </w:r>
      <w:r>
        <w:rPr>
          <w:i/>
          <w:color w:val="984806"/>
          <w:lang w:val="es"/>
        </w:rPr>
        <w:t xml:space="preserve"> elevadores y rampas para sillas de ruedas para garantizar su operatividad. [49 CFR 37.163(b)] </w:t>
      </w:r>
    </w:p>
    <w:p w14:paraId="075A26BB" w14:textId="77777777" w:rsidR="00357843" w:rsidRPr="00530B59" w:rsidRDefault="00F6780F">
      <w:pPr>
        <w:spacing w:after="0" w:line="259" w:lineRule="auto"/>
        <w:ind w:left="0" w:firstLine="0"/>
        <w:rPr>
          <w:lang w:val="es-ES"/>
        </w:rPr>
      </w:pPr>
      <w:r w:rsidRPr="00530B59">
        <w:rPr>
          <w:i/>
          <w:color w:val="984806"/>
          <w:lang w:val="es-ES"/>
        </w:rPr>
        <w:t xml:space="preserve"> </w:t>
      </w:r>
    </w:p>
    <w:p w14:paraId="3289D4F0" w14:textId="7C8620AA" w:rsidR="00357843" w:rsidRPr="00530B59" w:rsidRDefault="00F6780F">
      <w:pPr>
        <w:spacing w:after="4"/>
        <w:ind w:left="715" w:right="147"/>
        <w:jc w:val="both"/>
        <w:rPr>
          <w:lang w:val="es-ES"/>
        </w:rPr>
      </w:pPr>
      <w:r>
        <w:rPr>
          <w:i/>
          <w:color w:val="984806"/>
          <w:lang w:val="es"/>
        </w:rPr>
        <w:t xml:space="preserve">2. Los operadores están obligados a notificar inmediatamente a los supervisores si un ascensor no funciona por cualquier motivo, a fin de que pueda aplicarse el mantenimiento. [49 CFR 37.163(c)] </w:t>
      </w:r>
    </w:p>
    <w:p w14:paraId="6CBACC08" w14:textId="77777777" w:rsidR="00357843" w:rsidRPr="00530B59" w:rsidRDefault="00F6780F">
      <w:pPr>
        <w:spacing w:after="0" w:line="259" w:lineRule="auto"/>
        <w:ind w:left="0" w:firstLine="0"/>
        <w:rPr>
          <w:lang w:val="es-ES"/>
        </w:rPr>
      </w:pPr>
      <w:r w:rsidRPr="00530B59">
        <w:rPr>
          <w:i/>
          <w:color w:val="984806"/>
          <w:lang w:val="es-ES"/>
        </w:rPr>
        <w:t xml:space="preserve"> </w:t>
      </w:r>
    </w:p>
    <w:p w14:paraId="55324EBC" w14:textId="6F4A8F40" w:rsidR="00357843" w:rsidRPr="00530B59" w:rsidRDefault="00EA04B9" w:rsidP="00EA04B9">
      <w:pPr>
        <w:spacing w:after="4"/>
        <w:ind w:left="705" w:right="200" w:firstLine="0"/>
        <w:jc w:val="both"/>
        <w:rPr>
          <w:lang w:val="es-ES"/>
        </w:rPr>
      </w:pPr>
      <w:r>
        <w:rPr>
          <w:i/>
          <w:color w:val="984806"/>
          <w:lang w:val="es"/>
        </w:rPr>
        <w:t>3. Si un ascensor o rampa se vuelve inoperable durante el servicio, el vehículo en el que se encuentra el ascensor o rampa</w:t>
      </w:r>
      <w:r w:rsidR="00F6780F">
        <w:rPr>
          <w:i/>
          <w:color w:val="984806"/>
          <w:lang w:val="es"/>
        </w:rPr>
        <w:t xml:space="preserve"> será retirado del servicio, reparado y puesto en servicio no antes del comienzo del siguiente día de servicio, a menos que hacerlo reduzca el servicio de transporte que </w:t>
      </w:r>
      <w:r w:rsidR="006B1F9D">
        <w:rPr>
          <w:i/>
          <w:color w:val="984806"/>
          <w:lang w:val="es"/>
        </w:rPr>
        <w:t>BMT ZIP</w:t>
      </w:r>
      <w:r w:rsidR="00F6780F">
        <w:rPr>
          <w:i/>
          <w:color w:val="984806"/>
          <w:lang w:val="es"/>
        </w:rPr>
        <w:t xml:space="preserve"> proporciona y no hay ningún vehículo de repuesto disponible para tomar el lugar del que tiene el ascensor o rampa inoperable.  En ese caso, el vehículo con el elevador o rampa inoperable puede permanecer en servicio por no más de tres (3) días a partir del día en que se descubrió la inoperabilidad. [49 CFR 37.163d &amp;(e)] </w:t>
      </w:r>
    </w:p>
    <w:p w14:paraId="060357A5" w14:textId="77777777" w:rsidR="00357843" w:rsidRPr="00530B59" w:rsidRDefault="00F6780F">
      <w:pPr>
        <w:spacing w:after="0" w:line="259" w:lineRule="auto"/>
        <w:ind w:left="0" w:firstLine="0"/>
        <w:rPr>
          <w:lang w:val="es-ES"/>
        </w:rPr>
      </w:pPr>
      <w:r w:rsidRPr="00530B59">
        <w:rPr>
          <w:i/>
          <w:color w:val="984806"/>
          <w:lang w:val="es-ES"/>
        </w:rPr>
        <w:t xml:space="preserve"> </w:t>
      </w:r>
    </w:p>
    <w:p w14:paraId="49460425" w14:textId="4F0FE5B6" w:rsidR="00357843" w:rsidRDefault="00F6780F" w:rsidP="00B7688F">
      <w:pPr>
        <w:spacing w:after="4"/>
        <w:ind w:left="705" w:right="200" w:firstLine="5"/>
        <w:jc w:val="both"/>
      </w:pPr>
      <w:r>
        <w:rPr>
          <w:noProof/>
          <w:lang w:val="es"/>
        </w:rPr>
        <w:drawing>
          <wp:anchor distT="0" distB="0" distL="114300" distR="114300" simplePos="0" relativeHeight="251668992" behindDoc="0" locked="0" layoutInCell="1" allowOverlap="0" wp14:anchorId="2E4E7627" wp14:editId="1317873E">
            <wp:simplePos x="0" y="0"/>
            <wp:positionH relativeFrom="page">
              <wp:posOffset>6918960</wp:posOffset>
            </wp:positionH>
            <wp:positionV relativeFrom="page">
              <wp:posOffset>10021822</wp:posOffset>
            </wp:positionV>
            <wp:extent cx="0" cy="0"/>
            <wp:effectExtent l="0" t="0" r="0" b="0"/>
            <wp:wrapTopAndBottom/>
            <wp:docPr id="2273" name="Picture 2273"/>
            <wp:cNvGraphicFramePr/>
            <a:graphic xmlns:a="http://schemas.openxmlformats.org/drawingml/2006/main">
              <a:graphicData uri="http://schemas.openxmlformats.org/drawingml/2006/picture">
                <pic:pic xmlns:pic="http://schemas.openxmlformats.org/drawingml/2006/picture">
                  <pic:nvPicPr>
                    <pic:cNvPr id="2273" name="Picture 2273"/>
                    <pic:cNvPicPr/>
                  </pic:nvPicPr>
                  <pic:blipFill>
                    <a:blip r:embed="rId22"/>
                    <a:stretch>
                      <a:fillRect/>
                    </a:stretch>
                  </pic:blipFill>
                  <pic:spPr>
                    <a:xfrm>
                      <a:off x="0" y="0"/>
                      <a:ext cx="0" cy="0"/>
                    </a:xfrm>
                    <a:prstGeom prst="rect">
                      <a:avLst/>
                    </a:prstGeom>
                  </pic:spPr>
                </pic:pic>
              </a:graphicData>
            </a:graphic>
          </wp:anchor>
        </w:drawing>
      </w:r>
      <w:r w:rsidR="00B7688F">
        <w:rPr>
          <w:i/>
          <w:color w:val="984806"/>
          <w:lang w:val="es"/>
        </w:rPr>
        <w:t>4. Si un vehículo con un elevador o rampa</w:t>
      </w:r>
      <w:r w:rsidRPr="00EA04B9">
        <w:rPr>
          <w:i/>
          <w:color w:val="984806"/>
          <w:lang w:val="es"/>
        </w:rPr>
        <w:t xml:space="preserve"> inoperable está operando en una ruta y el avance hacia el siguiente vehículo accesible en la ruta es de más de treinta (30) minutos, BMT ZIP proporcionará transporte alternativo a las personas con discapacidades que no pueden usar el vehículo porque el elevador o la rampa no funcionan. [49 CFR 37.163(£)] </w:t>
      </w:r>
    </w:p>
    <w:p w14:paraId="1E19E9EB" w14:textId="77777777" w:rsidR="00357843" w:rsidRDefault="00F6780F">
      <w:pPr>
        <w:spacing w:after="0" w:line="259" w:lineRule="auto"/>
        <w:ind w:left="0" w:firstLine="0"/>
      </w:pPr>
      <w:r>
        <w:rPr>
          <w:i/>
          <w:color w:val="984806"/>
        </w:rPr>
        <w:t xml:space="preserve"> </w:t>
      </w:r>
    </w:p>
    <w:p w14:paraId="632F941E" w14:textId="77777777" w:rsidR="00357843" w:rsidRDefault="00F6780F">
      <w:pPr>
        <w:pStyle w:val="Heading6"/>
        <w:ind w:left="140"/>
      </w:pPr>
      <w:r>
        <w:rPr>
          <w:lang w:val="es"/>
        </w:rPr>
        <w:t>OTRAS  AYUDAS Y EQUIPOS DE MOVILIDAD</w:t>
      </w:r>
    </w:p>
    <w:p w14:paraId="33522222" w14:textId="77777777" w:rsidR="00357843" w:rsidRDefault="00F6780F">
      <w:pPr>
        <w:spacing w:after="0" w:line="259" w:lineRule="auto"/>
        <w:ind w:left="0" w:firstLine="0"/>
      </w:pPr>
      <w:r>
        <w:rPr>
          <w:i/>
          <w:color w:val="984806"/>
        </w:rPr>
        <w:t xml:space="preserve"> </w:t>
      </w:r>
    </w:p>
    <w:p w14:paraId="70F44705" w14:textId="6EEF9284" w:rsidR="00357843" w:rsidRDefault="006B1F9D">
      <w:pPr>
        <w:numPr>
          <w:ilvl w:val="0"/>
          <w:numId w:val="9"/>
        </w:numPr>
        <w:spacing w:after="4"/>
        <w:ind w:right="434" w:hanging="418"/>
        <w:jc w:val="both"/>
      </w:pPr>
      <w:r>
        <w:rPr>
          <w:i/>
          <w:color w:val="984806"/>
          <w:lang w:val="es"/>
        </w:rPr>
        <w:t>BMT ZIP</w:t>
      </w:r>
      <w:r w:rsidR="00F6780F">
        <w:rPr>
          <w:i/>
          <w:color w:val="984806"/>
          <w:lang w:val="es"/>
        </w:rPr>
        <w:t xml:space="preserve"> permitirá animales de servicio en sus vehículos e instalaciones. [49 37.167(d</w:t>
      </w:r>
      <w:r>
        <w:rPr>
          <w:i/>
          <w:color w:val="984806"/>
          <w:lang w:val="es"/>
        </w:rPr>
        <w:t>)] Un</w:t>
      </w:r>
      <w:r>
        <w:rPr>
          <w:lang w:val="es"/>
        </w:rPr>
        <w:t xml:space="preserve"> animal </w:t>
      </w:r>
      <w:r>
        <w:rPr>
          <w:i/>
          <w:color w:val="984806"/>
          <w:lang w:val="es"/>
        </w:rPr>
        <w:t xml:space="preserve"> de servicio es cualquier perro guía, perro señal u otro animal entrenado para trabajar para</w:t>
      </w:r>
      <w:r>
        <w:rPr>
          <w:lang w:val="es"/>
        </w:rPr>
        <w:t xml:space="preserve"> una </w:t>
      </w:r>
      <w:r w:rsidR="00F6780F">
        <w:rPr>
          <w:i/>
          <w:color w:val="984806"/>
          <w:lang w:val="es"/>
        </w:rPr>
        <w:t xml:space="preserve"> persona con una discapacidad. No se permitirán otros animales. </w:t>
      </w:r>
    </w:p>
    <w:p w14:paraId="66556E65" w14:textId="77777777" w:rsidR="00357843" w:rsidRDefault="00F6780F">
      <w:pPr>
        <w:spacing w:after="0" w:line="259" w:lineRule="auto"/>
        <w:ind w:left="0" w:firstLine="0"/>
      </w:pPr>
      <w:r>
        <w:rPr>
          <w:i/>
          <w:color w:val="984806"/>
        </w:rPr>
        <w:t xml:space="preserve"> </w:t>
      </w:r>
    </w:p>
    <w:p w14:paraId="767901F6" w14:textId="3B0A7342" w:rsidR="00357843" w:rsidRDefault="006B1F9D">
      <w:pPr>
        <w:numPr>
          <w:ilvl w:val="0"/>
          <w:numId w:val="9"/>
        </w:numPr>
        <w:spacing w:after="4"/>
        <w:ind w:right="434" w:hanging="418"/>
        <w:jc w:val="both"/>
      </w:pPr>
      <w:r>
        <w:rPr>
          <w:i/>
          <w:color w:val="984806"/>
          <w:lang w:val="es"/>
        </w:rPr>
        <w:t>BMT ZIP</w:t>
      </w:r>
      <w:r w:rsidR="00F6780F">
        <w:rPr>
          <w:i/>
          <w:color w:val="984806"/>
          <w:lang w:val="es"/>
        </w:rPr>
        <w:t xml:space="preserve"> permitirá cualquier ayuda respiratoria razonable</w:t>
      </w:r>
      <w:r w:rsidR="00633941" w:rsidRPr="00633941">
        <w:rPr>
          <w:i/>
          <w:color w:val="984806"/>
          <w:lang w:val="es"/>
        </w:rPr>
        <w:t xml:space="preserve"> en sus vehículos, incluidos tanques de oxígeno portátiles y respiradores</w:t>
      </w:r>
      <w:r w:rsidR="00C40385">
        <w:rPr>
          <w:i/>
          <w:color w:val="984806"/>
          <w:lang w:val="es"/>
        </w:rPr>
        <w:t xml:space="preserve">. </w:t>
      </w:r>
      <w:r>
        <w:rPr>
          <w:lang w:val="es"/>
        </w:rPr>
        <w:t xml:space="preserve"> </w:t>
      </w:r>
      <w:r w:rsidR="00F6780F">
        <w:rPr>
          <w:i/>
          <w:color w:val="984806"/>
          <w:lang w:val="es"/>
        </w:rPr>
        <w:t xml:space="preserve">[49 CFR 37.167(h)] </w:t>
      </w:r>
    </w:p>
    <w:p w14:paraId="1B4D4271" w14:textId="77777777" w:rsidR="00357843" w:rsidRDefault="00F6780F">
      <w:pPr>
        <w:spacing w:after="17" w:line="259" w:lineRule="auto"/>
        <w:ind w:left="0" w:firstLine="0"/>
      </w:pPr>
      <w:r>
        <w:rPr>
          <w:rFonts w:ascii="Perpetua" w:eastAsia="Perpetua" w:hAnsi="Perpetua" w:cs="Perpetua"/>
          <w:color w:val="984806"/>
          <w:sz w:val="20"/>
        </w:rPr>
        <w:t xml:space="preserve"> </w:t>
      </w:r>
    </w:p>
    <w:p w14:paraId="0C7F6E2B" w14:textId="2C3B6E10" w:rsidR="00633941" w:rsidRPr="00530B59" w:rsidRDefault="00F6780F" w:rsidP="00633941">
      <w:pPr>
        <w:spacing w:after="5"/>
        <w:ind w:left="-5"/>
        <w:rPr>
          <w:color w:val="984806"/>
          <w:lang w:val="es-ES"/>
        </w:rPr>
      </w:pPr>
      <w:r>
        <w:rPr>
          <w:color w:val="984806"/>
          <w:lang w:val="es"/>
        </w:rPr>
        <w:lastRenderedPageBreak/>
        <w:t xml:space="preserve">Los operadores en los servicios de paratránsito harán todo lo posible para asegurar los dispositivos de movilidad estándar. </w:t>
      </w:r>
      <w:r w:rsidR="00633941">
        <w:rPr>
          <w:color w:val="984806"/>
          <w:lang w:val="es"/>
        </w:rPr>
        <w:t xml:space="preserve">Sin embargo, </w:t>
      </w:r>
      <w:r w:rsidR="00633941" w:rsidRPr="00633941">
        <w:rPr>
          <w:color w:val="984806"/>
          <w:lang w:val="es"/>
        </w:rPr>
        <w:t xml:space="preserve">supongamos que un dispositivo de movilidad supera el </w:t>
      </w:r>
      <w:r>
        <w:rPr>
          <w:lang w:val="es"/>
        </w:rPr>
        <w:t xml:space="preserve"> tamaño </w:t>
      </w:r>
      <w:r w:rsidR="00633941">
        <w:rPr>
          <w:color w:val="984806"/>
          <w:lang w:val="es"/>
        </w:rPr>
        <w:t>estándar</w:t>
      </w:r>
      <w:r w:rsidR="00633941" w:rsidRPr="00633941">
        <w:rPr>
          <w:color w:val="984806"/>
          <w:lang w:val="es"/>
        </w:rPr>
        <w:t>. En ese caso</w:t>
      </w:r>
      <w:r>
        <w:rPr>
          <w:lang w:val="es"/>
        </w:rPr>
        <w:t xml:space="preserve">, </w:t>
      </w:r>
      <w:r>
        <w:rPr>
          <w:color w:val="984806"/>
          <w:lang w:val="es"/>
        </w:rPr>
        <w:t xml:space="preserve"> el operador puede pedirle al pasajero que se transfiera a un asiento, ya que puede ser </w:t>
      </w:r>
      <w:r w:rsidR="00633941">
        <w:rPr>
          <w:color w:val="984806"/>
          <w:lang w:val="es"/>
        </w:rPr>
        <w:t>difícil</w:t>
      </w:r>
      <w:r w:rsidR="00587BD1" w:rsidRPr="00587BD1">
        <w:rPr>
          <w:color w:val="984806"/>
          <w:lang w:val="es"/>
        </w:rPr>
        <w:t xml:space="preserve"> </w:t>
      </w:r>
      <w:r w:rsidR="00122144" w:rsidRPr="00122144">
        <w:rPr>
          <w:color w:val="984806"/>
          <w:lang w:val="es"/>
        </w:rPr>
        <w:t>asegurar de manera segura al pasajero dentro de la movilidad</w:t>
      </w:r>
      <w:r w:rsidR="00122144">
        <w:rPr>
          <w:color w:val="984806"/>
          <w:lang w:val="es"/>
        </w:rPr>
        <w:t>.</w:t>
      </w:r>
    </w:p>
    <w:p w14:paraId="1184C208" w14:textId="259D0327" w:rsidR="00357843" w:rsidRPr="00530B59" w:rsidRDefault="00633941" w:rsidP="00633941">
      <w:pPr>
        <w:spacing w:after="5"/>
        <w:ind w:left="-5"/>
        <w:rPr>
          <w:lang w:val="es-ES"/>
        </w:rPr>
      </w:pPr>
      <w:r w:rsidRPr="00633941">
        <w:rPr>
          <w:color w:val="984806"/>
          <w:lang w:val="es"/>
        </w:rPr>
        <w:t>Dispositivo</w:t>
      </w:r>
      <w:r>
        <w:rPr>
          <w:color w:val="984806"/>
          <w:lang w:val="es"/>
        </w:rPr>
        <w:t>.</w:t>
      </w:r>
      <w:r>
        <w:rPr>
          <w:lang w:val="es"/>
        </w:rPr>
        <w:t xml:space="preserve"> </w:t>
      </w:r>
      <w:r w:rsidR="00587BD1">
        <w:rPr>
          <w:color w:val="984806"/>
          <w:lang w:val="es"/>
        </w:rPr>
        <w:t xml:space="preserve"> El ciclista elige</w:t>
      </w:r>
      <w:r w:rsidR="00F6780F">
        <w:rPr>
          <w:color w:val="984806"/>
          <w:lang w:val="es"/>
        </w:rPr>
        <w:t xml:space="preserve"> transferir o permanecer en su dispositivo de movilidad</w:t>
      </w:r>
      <w:r w:rsidR="00F6780F">
        <w:rPr>
          <w:lang w:val="es"/>
        </w:rPr>
        <w:t>.</w:t>
      </w:r>
      <w:r>
        <w:rPr>
          <w:lang w:val="es"/>
        </w:rPr>
        <w:t xml:space="preserve"> </w:t>
      </w:r>
      <w:r w:rsidR="006B1F9D" w:rsidRPr="006B1F9D">
        <w:rPr>
          <w:color w:val="984806"/>
          <w:lang w:val="es"/>
        </w:rPr>
        <w:t xml:space="preserve"> En caso de denegación</w:t>
      </w:r>
      <w:r>
        <w:rPr>
          <w:color w:val="984806"/>
          <w:lang w:val="es"/>
        </w:rPr>
        <w:t>,</w:t>
      </w:r>
      <w:r w:rsidR="006B1F9D" w:rsidRPr="006B1F9D">
        <w:rPr>
          <w:color w:val="984806"/>
          <w:lang w:val="es"/>
        </w:rPr>
        <w:t xml:space="preserve"> se pueden hacer otras adaptaciones</w:t>
      </w:r>
      <w:r w:rsidR="006B1F9D" w:rsidRPr="006B1F9D">
        <w:rPr>
          <w:color w:val="FF0000"/>
          <w:lang w:val="es"/>
        </w:rPr>
        <w:t>.</w:t>
      </w:r>
      <w:r>
        <w:rPr>
          <w:lang w:val="es"/>
        </w:rPr>
        <w:t xml:space="preserve"> </w:t>
      </w:r>
      <w:r w:rsidR="00587BD1" w:rsidRPr="00587BD1">
        <w:rPr>
          <w:b/>
          <w:lang w:val="es"/>
        </w:rPr>
        <w:t xml:space="preserve"> Paratransit Services recomienda encarecidamente </w:t>
      </w:r>
      <w:r w:rsidR="00122144">
        <w:rPr>
          <w:b/>
          <w:lang w:val="es"/>
        </w:rPr>
        <w:t xml:space="preserve">que los niños menores </w:t>
      </w:r>
      <w:r>
        <w:rPr>
          <w:lang w:val="es"/>
        </w:rPr>
        <w:t xml:space="preserve"> de cuatro años </w:t>
      </w:r>
      <w:r w:rsidR="00587BD1" w:rsidRPr="00587BD1">
        <w:rPr>
          <w:b/>
          <w:lang w:val="es"/>
        </w:rPr>
        <w:t>estén asegurados en un asiento de seguridad para niños</w:t>
      </w:r>
      <w:r>
        <w:rPr>
          <w:lang w:val="es"/>
        </w:rPr>
        <w:t xml:space="preserve"> o </w:t>
      </w:r>
      <w:r w:rsidR="00122144">
        <w:rPr>
          <w:b/>
          <w:lang w:val="es"/>
        </w:rPr>
        <w:t xml:space="preserve"> si</w:t>
      </w:r>
      <w:r>
        <w:rPr>
          <w:lang w:val="es"/>
        </w:rPr>
        <w:t xml:space="preserve"> un </w:t>
      </w:r>
      <w:r w:rsidR="00587BD1" w:rsidRPr="00587BD1">
        <w:rPr>
          <w:b/>
          <w:lang w:val="es"/>
        </w:rPr>
        <w:t xml:space="preserve"> pasajero </w:t>
      </w:r>
      <w:r w:rsidR="00122144">
        <w:rPr>
          <w:b/>
          <w:lang w:val="es"/>
        </w:rPr>
        <w:t>viaja</w:t>
      </w:r>
      <w:r w:rsidR="00587BD1" w:rsidRPr="00587BD1">
        <w:rPr>
          <w:b/>
          <w:lang w:val="es"/>
        </w:rPr>
        <w:t xml:space="preserve"> con un niño </w:t>
      </w:r>
      <w:r>
        <w:rPr>
          <w:lang w:val="es"/>
        </w:rPr>
        <w:t xml:space="preserve"> de </w:t>
      </w:r>
      <w:r w:rsidR="00B35574">
        <w:rPr>
          <w:b/>
          <w:lang w:val="es"/>
        </w:rPr>
        <w:t>cuatro</w:t>
      </w:r>
      <w:r w:rsidR="00587BD1" w:rsidRPr="00587BD1">
        <w:rPr>
          <w:b/>
          <w:lang w:val="es"/>
        </w:rPr>
        <w:t xml:space="preserve"> años de edad o menos o pesa 40 libras o menos</w:t>
      </w:r>
      <w:r w:rsidR="00F6780F">
        <w:rPr>
          <w:b/>
          <w:lang w:val="es"/>
        </w:rPr>
        <w:t>.</w:t>
      </w:r>
      <w:r>
        <w:rPr>
          <w:lang w:val="es"/>
        </w:rPr>
        <w:t xml:space="preserve"> </w:t>
      </w:r>
      <w:r w:rsidR="00F6780F">
        <w:rPr>
          <w:lang w:val="es"/>
        </w:rPr>
        <w:t xml:space="preserve"> Paratransit Services no proporciona asientos de seguridad para niños. </w:t>
      </w:r>
    </w:p>
    <w:p w14:paraId="2D1455E5" w14:textId="77777777" w:rsidR="00357843" w:rsidRPr="00530B59" w:rsidRDefault="00F6780F">
      <w:pPr>
        <w:spacing w:after="79" w:line="259" w:lineRule="auto"/>
        <w:ind w:left="0" w:firstLine="0"/>
        <w:rPr>
          <w:lang w:val="es-ES"/>
        </w:rPr>
      </w:pPr>
      <w:r w:rsidRPr="00530B59">
        <w:rPr>
          <w:lang w:val="es-ES"/>
        </w:rPr>
        <w:t xml:space="preserve"> </w:t>
      </w:r>
    </w:p>
    <w:p w14:paraId="002FF362" w14:textId="77777777" w:rsidR="00357843" w:rsidRPr="00530B59" w:rsidRDefault="00F6780F">
      <w:pPr>
        <w:pStyle w:val="Heading4"/>
        <w:ind w:left="-5"/>
        <w:rPr>
          <w:color w:val="auto"/>
          <w:lang w:val="es-ES"/>
        </w:rPr>
      </w:pPr>
      <w:r w:rsidRPr="006B1F9D">
        <w:rPr>
          <w:color w:val="auto"/>
          <w:lang w:val="es"/>
        </w:rPr>
        <w:t xml:space="preserve">CUÁNDO ESTAR LISTO (LLEGADAS Y SALIDAS) </w:t>
      </w:r>
    </w:p>
    <w:p w14:paraId="4A98AB20" w14:textId="13070A71" w:rsidR="00357843" w:rsidRPr="00530B59" w:rsidRDefault="006B1F9D">
      <w:pPr>
        <w:ind w:left="-5" w:right="71"/>
        <w:rPr>
          <w:lang w:val="es-ES"/>
        </w:rPr>
      </w:pPr>
      <w:r>
        <w:rPr>
          <w:lang w:val="es"/>
        </w:rPr>
        <w:t xml:space="preserve">Se recuerda a todos los pasajeros que BMT ZIP es un servicio de transporte público. Esto significa que compartirá viajes con otros clientes. Esto también </w:t>
      </w:r>
      <w:r w:rsidR="00587BD1">
        <w:rPr>
          <w:lang w:val="es"/>
        </w:rPr>
        <w:t>implica</w:t>
      </w:r>
      <w:r w:rsidR="00F6780F">
        <w:rPr>
          <w:lang w:val="es"/>
        </w:rPr>
        <w:t xml:space="preserve"> que </w:t>
      </w:r>
      <w:r w:rsidR="00A00C1C">
        <w:rPr>
          <w:lang w:val="es"/>
        </w:rPr>
        <w:t xml:space="preserve"> la duración del viaje puede ser comparable a un viaje de ruta fija, que incluye el tiempo que tarda un pasajero en viajar a una parada de autobús y esperar un autobús de ruta fija. También es posible que tenga que llegar antes de lo deseado. </w:t>
      </w:r>
    </w:p>
    <w:p w14:paraId="5DE9D120" w14:textId="02655152" w:rsidR="00357843" w:rsidRPr="00530B59" w:rsidRDefault="00380283">
      <w:pPr>
        <w:ind w:left="-5" w:right="71"/>
        <w:rPr>
          <w:lang w:val="es-ES"/>
        </w:rPr>
      </w:pPr>
      <w:r>
        <w:rPr>
          <w:lang w:val="es"/>
        </w:rPr>
        <w:t xml:space="preserve">Puede solicitar la consideración de una hora de no antes de la llegada o una hora de recogida no posterior al programar su viaje. Trataremos de acomodar sus viajes lo mejor que podamos; sin embargo, los horarios se basarán en el número total de pasajeros que viajen ese día mientras se siguen las regulaciones de la ADA. </w:t>
      </w:r>
    </w:p>
    <w:p w14:paraId="6E08B36E" w14:textId="77777777" w:rsidR="00357843" w:rsidRPr="00530B59" w:rsidRDefault="00F6780F">
      <w:pPr>
        <w:spacing w:after="77" w:line="259" w:lineRule="auto"/>
        <w:ind w:left="0" w:firstLine="0"/>
        <w:rPr>
          <w:lang w:val="es-ES"/>
        </w:rPr>
      </w:pPr>
      <w:r w:rsidRPr="00530B59">
        <w:rPr>
          <w:lang w:val="es-ES"/>
        </w:rPr>
        <w:t xml:space="preserve"> </w:t>
      </w:r>
    </w:p>
    <w:p w14:paraId="25B6C01A" w14:textId="04C9A9DF" w:rsidR="00357843" w:rsidRPr="00530B59" w:rsidRDefault="00F6780F">
      <w:pPr>
        <w:spacing w:after="114" w:line="259" w:lineRule="auto"/>
        <w:ind w:left="-5"/>
        <w:rPr>
          <w:color w:val="auto"/>
          <w:lang w:val="es-ES"/>
        </w:rPr>
      </w:pPr>
      <w:r w:rsidRPr="006B1F9D">
        <w:rPr>
          <w:b/>
          <w:color w:val="auto"/>
          <w:lang w:val="es"/>
        </w:rPr>
        <w:t>¿PUEDE AYUDARME UN OPERADOR DE BMT ZIP?</w:t>
      </w:r>
    </w:p>
    <w:p w14:paraId="30B35402" w14:textId="6C0783A0" w:rsidR="00357843" w:rsidRPr="00530B59" w:rsidRDefault="006B1F9D" w:rsidP="0014216D">
      <w:pPr>
        <w:spacing w:after="130" w:line="240" w:lineRule="auto"/>
        <w:ind w:left="0" w:firstLine="0"/>
        <w:jc w:val="both"/>
        <w:rPr>
          <w:lang w:val="es-ES"/>
        </w:rPr>
      </w:pPr>
      <w:r w:rsidRPr="0014216D">
        <w:rPr>
          <w:sz w:val="28"/>
          <w:szCs w:val="28"/>
          <w:lang w:val="es"/>
        </w:rPr>
        <w:t xml:space="preserve">BMT ZIP proporciona </w:t>
      </w:r>
      <w:r w:rsidR="00A00C1C">
        <w:rPr>
          <w:sz w:val="28"/>
          <w:szCs w:val="28"/>
          <w:lang w:val="es"/>
        </w:rPr>
        <w:t xml:space="preserve">un </w:t>
      </w:r>
      <w:r>
        <w:rPr>
          <w:lang w:val="es"/>
        </w:rPr>
        <w:t xml:space="preserve"> servicio de "</w:t>
      </w:r>
      <w:r w:rsidR="00F6780F" w:rsidRPr="0014216D">
        <w:rPr>
          <w:sz w:val="28"/>
          <w:szCs w:val="28"/>
          <w:lang w:val="es"/>
        </w:rPr>
        <w:t xml:space="preserve">asistencia a puerta" para los clientes que no pueden caminar o rodar de forma independiente desde la puerta principal de su casa hasta </w:t>
      </w:r>
      <w:r w:rsidR="00A00C1C">
        <w:rPr>
          <w:sz w:val="28"/>
          <w:szCs w:val="28"/>
          <w:lang w:val="es"/>
        </w:rPr>
        <w:t>una</w:t>
      </w:r>
      <w:r w:rsidRPr="0014216D">
        <w:rPr>
          <w:sz w:val="28"/>
          <w:szCs w:val="28"/>
          <w:lang w:val="es"/>
        </w:rPr>
        <w:t xml:space="preserve"> camioneta BMT ZIP estacionada en la acera (pero no hacia el interior del edificio). Ejemplos </w:t>
      </w:r>
      <w:r>
        <w:rPr>
          <w:lang w:val="es"/>
        </w:rPr>
        <w:t xml:space="preserve"> de una persona </w:t>
      </w:r>
      <w:r w:rsidR="00F6780F" w:rsidRPr="7EB6546A">
        <w:rPr>
          <w:sz w:val="28"/>
          <w:szCs w:val="28"/>
          <w:lang w:val="es"/>
        </w:rPr>
        <w:t>con una discapacidad que necesita</w:t>
      </w:r>
      <w:r>
        <w:rPr>
          <w:lang w:val="es"/>
        </w:rPr>
        <w:t xml:space="preserve"> servicios </w:t>
      </w:r>
      <w:r w:rsidR="00495DEE">
        <w:rPr>
          <w:lang w:val="es"/>
        </w:rPr>
        <w:t xml:space="preserve"> de</w:t>
      </w:r>
      <w:r>
        <w:rPr>
          <w:lang w:val="es"/>
        </w:rPr>
        <w:t xml:space="preserve"> "</w:t>
      </w:r>
      <w:r w:rsidR="00F6780F">
        <w:rPr>
          <w:lang w:val="es"/>
        </w:rPr>
        <w:t xml:space="preserve">asistencia a puerta" incluyen: </w:t>
      </w:r>
    </w:p>
    <w:p w14:paraId="6AAAA5C5" w14:textId="4608E1E8" w:rsidR="00357843" w:rsidRPr="00530B59" w:rsidRDefault="00A00C1C">
      <w:pPr>
        <w:numPr>
          <w:ilvl w:val="0"/>
          <w:numId w:val="11"/>
        </w:numPr>
        <w:ind w:right="71" w:hanging="360"/>
        <w:rPr>
          <w:lang w:val="es-ES"/>
        </w:rPr>
      </w:pPr>
      <w:r>
        <w:rPr>
          <w:lang w:val="es"/>
        </w:rPr>
        <w:t>Alguien incapaz de autopropulsar un dispositivo de movilidad manual.</w:t>
      </w:r>
    </w:p>
    <w:p w14:paraId="3D1901C1" w14:textId="5DCF6C5A" w:rsidR="00B7688F" w:rsidRPr="00530B59" w:rsidRDefault="00A00C1C">
      <w:pPr>
        <w:numPr>
          <w:ilvl w:val="0"/>
          <w:numId w:val="11"/>
        </w:numPr>
        <w:spacing w:after="35" w:line="335" w:lineRule="auto"/>
        <w:ind w:right="71" w:hanging="360"/>
        <w:rPr>
          <w:lang w:val="es-ES"/>
        </w:rPr>
      </w:pPr>
      <w:r>
        <w:rPr>
          <w:lang w:val="es"/>
        </w:rPr>
        <w:t>Alguien que no puede seguir el camino hacia o desde una camioneta sin guía.</w:t>
      </w:r>
    </w:p>
    <w:p w14:paraId="2FA656A0" w14:textId="779CA65E" w:rsidR="00357843" w:rsidRPr="00530B59" w:rsidRDefault="00A00C1C">
      <w:pPr>
        <w:numPr>
          <w:ilvl w:val="0"/>
          <w:numId w:val="11"/>
        </w:numPr>
        <w:spacing w:after="35" w:line="335" w:lineRule="auto"/>
        <w:ind w:right="71" w:hanging="360"/>
        <w:rPr>
          <w:lang w:val="es-ES"/>
        </w:rPr>
      </w:pPr>
      <w:r>
        <w:rPr>
          <w:lang w:val="es"/>
        </w:rPr>
        <w:t>Alguien que necesita ayuda para mantener el equilibrio</w:t>
      </w:r>
      <w:r w:rsidR="00C40385">
        <w:rPr>
          <w:lang w:val="es"/>
        </w:rPr>
        <w:t xml:space="preserve">. </w:t>
      </w:r>
    </w:p>
    <w:p w14:paraId="51EB0916" w14:textId="5B94017D" w:rsidR="7EB6546A" w:rsidRPr="00530B59" w:rsidRDefault="7EB6546A" w:rsidP="7EB6546A">
      <w:pPr>
        <w:spacing w:after="35" w:line="335" w:lineRule="auto"/>
        <w:ind w:left="0" w:right="71"/>
        <w:rPr>
          <w:color w:val="000000" w:themeColor="text1"/>
          <w:szCs w:val="24"/>
          <w:lang w:val="es-ES"/>
        </w:rPr>
      </w:pPr>
    </w:p>
    <w:p w14:paraId="1B560CB9" w14:textId="26EDFD27" w:rsidR="00357843" w:rsidRPr="00530B59" w:rsidRDefault="006B1F9D">
      <w:pPr>
        <w:spacing w:after="132"/>
        <w:ind w:left="-5" w:right="71"/>
        <w:rPr>
          <w:lang w:val="es-ES"/>
        </w:rPr>
      </w:pPr>
      <w:r>
        <w:rPr>
          <w:lang w:val="es"/>
        </w:rPr>
        <w:t xml:space="preserve">El servicio de asistencia a puerta también se puede proporcionar en el destino de un cliente (banco, centro comercial, iglesia, consultorio médico, etc.) y para el viaje de regreso a </w:t>
      </w:r>
      <w:r w:rsidR="0025753D">
        <w:rPr>
          <w:lang w:val="es"/>
        </w:rPr>
        <w:t xml:space="preserve">casa. Los clientes que están aprobados para el servicio Assist-to-Door pueden esperar que su </w:t>
      </w:r>
      <w:r>
        <w:rPr>
          <w:lang w:val="es"/>
        </w:rPr>
        <w:t xml:space="preserve">operador de camioneta BMT ZIP (conductor): </w:t>
      </w:r>
    </w:p>
    <w:p w14:paraId="4F32CB74" w14:textId="07BDF8B7" w:rsidR="00357843" w:rsidRPr="00530B59" w:rsidRDefault="006B1F9D">
      <w:pPr>
        <w:numPr>
          <w:ilvl w:val="0"/>
          <w:numId w:val="11"/>
        </w:numPr>
        <w:ind w:right="71" w:hanging="360"/>
        <w:rPr>
          <w:lang w:val="es-ES"/>
        </w:rPr>
      </w:pPr>
      <w:r>
        <w:rPr>
          <w:lang w:val="es"/>
        </w:rPr>
        <w:t>Empuje físicamente el dispositivo de movilidad manual del cliente.</w:t>
      </w:r>
    </w:p>
    <w:p w14:paraId="6AB40E75" w14:textId="77777777" w:rsidR="00357843" w:rsidRPr="00530B59" w:rsidRDefault="00F6780F">
      <w:pPr>
        <w:numPr>
          <w:ilvl w:val="0"/>
          <w:numId w:val="11"/>
        </w:numPr>
        <w:spacing w:after="129"/>
        <w:ind w:right="71" w:hanging="360"/>
        <w:rPr>
          <w:lang w:val="es-ES"/>
        </w:rPr>
      </w:pPr>
      <w:r>
        <w:rPr>
          <w:lang w:val="es"/>
        </w:rPr>
        <w:lastRenderedPageBreak/>
        <w:t xml:space="preserve">Ofrecer instrucciones, verbalmente o con un toque ligero, para mantener al cliente en el camino correcto; o </w:t>
      </w:r>
    </w:p>
    <w:p w14:paraId="189B9F3C" w14:textId="2C3299CF" w:rsidR="00357843" w:rsidRPr="00530B59" w:rsidRDefault="00C40385">
      <w:pPr>
        <w:numPr>
          <w:ilvl w:val="0"/>
          <w:numId w:val="11"/>
        </w:numPr>
        <w:ind w:right="71" w:hanging="360"/>
        <w:rPr>
          <w:lang w:val="es-ES"/>
        </w:rPr>
      </w:pPr>
      <w:r>
        <w:rPr>
          <w:lang w:val="es"/>
        </w:rPr>
        <w:t xml:space="preserve">Permita que el cliente sostenga la mano o el antebrazo del operador de la camioneta para mantener el equilibrio. </w:t>
      </w:r>
    </w:p>
    <w:p w14:paraId="25387686" w14:textId="22FFBB74" w:rsidR="00357843" w:rsidRPr="00530B59" w:rsidRDefault="0025753D">
      <w:pPr>
        <w:ind w:left="-5" w:right="71"/>
        <w:rPr>
          <w:lang w:val="es-ES"/>
        </w:rPr>
      </w:pPr>
      <w:r>
        <w:rPr>
          <w:sz w:val="28"/>
          <w:szCs w:val="28"/>
          <w:lang w:val="es"/>
        </w:rPr>
        <w:t>Los operadores de paratránsito no</w:t>
      </w:r>
      <w:r w:rsidR="00F6780F" w:rsidRPr="7EB6546A">
        <w:rPr>
          <w:sz w:val="28"/>
          <w:szCs w:val="28"/>
          <w:lang w:val="es"/>
        </w:rPr>
        <w:t xml:space="preserve"> operarán los controles de un dispositivo de movilidad eléctrica y no llevarán a un cliente ni soportarán el peso del cliente. </w:t>
      </w:r>
    </w:p>
    <w:p w14:paraId="0227AF3A" w14:textId="5D2025F5" w:rsidR="00357843" w:rsidRPr="00530B59" w:rsidRDefault="0025753D">
      <w:pPr>
        <w:spacing w:after="19"/>
        <w:ind w:left="-5" w:right="71"/>
        <w:rPr>
          <w:lang w:val="es-ES"/>
        </w:rPr>
      </w:pPr>
      <w:r>
        <w:rPr>
          <w:lang w:val="es"/>
        </w:rPr>
        <w:t>Este servicio no se proporcionará en talleres, clínicas de diálisis o centros de actividades diurnas para adultos cuando el personal esté disponible para ayudar y no se ofrezca a los clientes con "No hacer</w:t>
      </w:r>
      <w:r w:rsidR="00380283">
        <w:rPr>
          <w:lang w:val="es"/>
        </w:rPr>
        <w:t>".</w:t>
      </w:r>
    </w:p>
    <w:p w14:paraId="4779EE8E" w14:textId="73D7C449" w:rsidR="00357843" w:rsidRPr="00530B59" w:rsidRDefault="00F6780F">
      <w:pPr>
        <w:ind w:left="-5" w:right="71"/>
        <w:rPr>
          <w:lang w:val="es-ES"/>
        </w:rPr>
      </w:pPr>
      <w:r>
        <w:rPr>
          <w:noProof/>
          <w:lang w:val="es"/>
        </w:rPr>
        <w:drawing>
          <wp:anchor distT="0" distB="0" distL="114300" distR="114300" simplePos="0" relativeHeight="251671040" behindDoc="0" locked="0" layoutInCell="1" allowOverlap="0" wp14:anchorId="65E9F3EA" wp14:editId="5B3F4028">
            <wp:simplePos x="0" y="0"/>
            <wp:positionH relativeFrom="page">
              <wp:posOffset>6918960</wp:posOffset>
            </wp:positionH>
            <wp:positionV relativeFrom="page">
              <wp:posOffset>10021822</wp:posOffset>
            </wp:positionV>
            <wp:extent cx="0" cy="0"/>
            <wp:effectExtent l="0" t="0" r="0" b="0"/>
            <wp:wrapTopAndBottom/>
            <wp:docPr id="3088" name="Picture 3088"/>
            <wp:cNvGraphicFramePr/>
            <a:graphic xmlns:a="http://schemas.openxmlformats.org/drawingml/2006/main">
              <a:graphicData uri="http://schemas.openxmlformats.org/drawingml/2006/picture">
                <pic:pic xmlns:pic="http://schemas.openxmlformats.org/drawingml/2006/picture">
                  <pic:nvPicPr>
                    <pic:cNvPr id="3088" name="Picture 3088"/>
                    <pic:cNvPicPr/>
                  </pic:nvPicPr>
                  <pic:blipFill>
                    <a:blip r:embed="rId23"/>
                    <a:stretch>
                      <a:fillRect/>
                    </a:stretch>
                  </pic:blipFill>
                  <pic:spPr>
                    <a:xfrm>
                      <a:off x="0" y="0"/>
                      <a:ext cx="0" cy="0"/>
                    </a:xfrm>
                    <a:prstGeom prst="rect">
                      <a:avLst/>
                    </a:prstGeom>
                  </pic:spPr>
                </pic:pic>
              </a:graphicData>
            </a:graphic>
          </wp:anchor>
        </w:drawing>
      </w:r>
      <w:r w:rsidR="009C7AB1">
        <w:rPr>
          <w:lang w:val="es"/>
        </w:rPr>
        <w:t xml:space="preserve">Leave Alone". Los clientes también deben aparecer rápidamente cuando llegue la camioneta. </w:t>
      </w:r>
      <w:r w:rsidR="006B1F9D">
        <w:rPr>
          <w:lang w:val="es"/>
        </w:rPr>
        <w:t xml:space="preserve">BMT ZIP envía llamadas telefónicas cuando una camioneta está en camino, y Assist-to-Door no es un servicio de notificación de llegada de furgoneta. </w:t>
      </w:r>
    </w:p>
    <w:p w14:paraId="2BC1970E" w14:textId="6A524ABA" w:rsidR="00357843" w:rsidRPr="00530B59" w:rsidRDefault="00380283">
      <w:pPr>
        <w:ind w:left="-5" w:right="71"/>
        <w:rPr>
          <w:lang w:val="es-ES"/>
        </w:rPr>
      </w:pPr>
      <w:r>
        <w:rPr>
          <w:lang w:val="es"/>
        </w:rPr>
        <w:t xml:space="preserve">Los clientes que requieren asistencia de Van Operator en la etapa de origen y destino de todos los </w:t>
      </w:r>
      <w:r w:rsidR="006B1F9D">
        <w:rPr>
          <w:lang w:val="es"/>
        </w:rPr>
        <w:t xml:space="preserve">viajes BMT ZIP deben completar una breve solicitud </w:t>
      </w:r>
      <w:r>
        <w:rPr>
          <w:lang w:val="es"/>
        </w:rPr>
        <w:t xml:space="preserve">antes de realizar un viaje </w:t>
      </w:r>
      <w:r w:rsidR="006B1F9D">
        <w:rPr>
          <w:lang w:val="es"/>
        </w:rPr>
        <w:t>para establecer la necesidad de asistencia a tiempo completo (es decir, en todos los orígenes y destinos). La aprobación depende de una inspección de seguridad en la residencia del cliente para establecer la presencia de una rampa, escalones</w:t>
      </w:r>
      <w:r w:rsidR="00F6780F">
        <w:rPr>
          <w:lang w:val="es"/>
        </w:rPr>
        <w:t xml:space="preserve"> y camino adecuados y </w:t>
      </w:r>
      <w:r>
        <w:rPr>
          <w:lang w:val="es"/>
        </w:rPr>
        <w:t xml:space="preserve"> una distancia razonable entre las puertas del cliente y la camioneta</w:t>
      </w:r>
      <w:r w:rsidR="00C40385">
        <w:rPr>
          <w:lang w:val="es"/>
        </w:rPr>
        <w:t xml:space="preserve">. Si un cliente requiere servicio de asistencia a puerta para todos los viajes de </w:t>
      </w:r>
      <w:r w:rsidR="00F6780F">
        <w:rPr>
          <w:lang w:val="es"/>
        </w:rPr>
        <w:t xml:space="preserve"> BMT ZIP, </w:t>
      </w:r>
      <w:r w:rsidRPr="00380283">
        <w:rPr>
          <w:lang w:val="es"/>
        </w:rPr>
        <w:t>comuníquese con el gerente general de BMT ZIP Mobility por teléfono al (</w:t>
      </w:r>
      <w:r w:rsidR="006B1F9D">
        <w:rPr>
          <w:lang w:val="es"/>
        </w:rPr>
        <w:t xml:space="preserve">409)  835-7895. Los operadores de furgonetas también pueden ayudar a los clientes que lo soliciten hacia o desde la camioneta en un lugar desconocido o bajando escalones. Los clientes que necesiten asistencia ocasional en sus </w:t>
      </w:r>
      <w:r>
        <w:rPr>
          <w:lang w:val="es"/>
        </w:rPr>
        <w:t xml:space="preserve">hogares deben informar al agente de reservas </w:t>
      </w:r>
      <w:r w:rsidR="006B1F9D">
        <w:rPr>
          <w:lang w:val="es"/>
        </w:rPr>
        <w:t xml:space="preserve">en la oficina de BMT ZIP al hacer una reserva. </w:t>
      </w:r>
    </w:p>
    <w:p w14:paraId="3CCCB9EB" w14:textId="77777777" w:rsidR="00357843" w:rsidRPr="00530B59" w:rsidRDefault="00F6780F">
      <w:pPr>
        <w:spacing w:after="90"/>
        <w:ind w:left="-5" w:right="22"/>
        <w:rPr>
          <w:b/>
          <w:sz w:val="28"/>
          <w:szCs w:val="28"/>
          <w:lang w:val="es-ES"/>
        </w:rPr>
      </w:pPr>
      <w:r w:rsidRPr="7EB6546A">
        <w:rPr>
          <w:b/>
          <w:sz w:val="28"/>
          <w:szCs w:val="28"/>
          <w:lang w:val="es"/>
        </w:rPr>
        <w:t xml:space="preserve">El servicio de asistencia a puerta NO incluye ninguno de los siguientes: </w:t>
      </w:r>
    </w:p>
    <w:p w14:paraId="1505514D" w14:textId="7D458823" w:rsidR="00357843" w:rsidRPr="00530B59" w:rsidRDefault="00F6780F">
      <w:pPr>
        <w:numPr>
          <w:ilvl w:val="0"/>
          <w:numId w:val="12"/>
        </w:numPr>
        <w:ind w:right="71" w:hanging="360"/>
        <w:rPr>
          <w:sz w:val="28"/>
          <w:szCs w:val="28"/>
          <w:lang w:val="es-ES"/>
        </w:rPr>
      </w:pPr>
      <w:r w:rsidRPr="7EB6546A">
        <w:rPr>
          <w:sz w:val="28"/>
          <w:szCs w:val="28"/>
          <w:lang w:val="es"/>
        </w:rPr>
        <w:t>Ayudar a los pasajeros en rampas o escaleras de movilidad inseguras o con inclinación pronunciada</w:t>
      </w:r>
      <w:r w:rsidR="00DA1588">
        <w:rPr>
          <w:sz w:val="28"/>
          <w:szCs w:val="28"/>
          <w:lang w:val="es"/>
        </w:rPr>
        <w:t>.</w:t>
      </w:r>
    </w:p>
    <w:p w14:paraId="080CC427" w14:textId="509F64B3" w:rsidR="00357843" w:rsidRPr="00530B59" w:rsidRDefault="00F6780F">
      <w:pPr>
        <w:numPr>
          <w:ilvl w:val="0"/>
          <w:numId w:val="12"/>
        </w:numPr>
        <w:ind w:right="71" w:hanging="360"/>
        <w:rPr>
          <w:sz w:val="28"/>
          <w:szCs w:val="28"/>
          <w:lang w:val="es-ES"/>
        </w:rPr>
      </w:pPr>
      <w:r w:rsidRPr="7EB6546A">
        <w:rPr>
          <w:sz w:val="28"/>
          <w:szCs w:val="28"/>
          <w:lang w:val="es"/>
        </w:rPr>
        <w:t>Caminar por la puerta de una casa, apartamento o edificio</w:t>
      </w:r>
      <w:r w:rsidR="00DA1588">
        <w:rPr>
          <w:sz w:val="28"/>
          <w:szCs w:val="28"/>
          <w:lang w:val="es"/>
        </w:rPr>
        <w:t>.</w:t>
      </w:r>
    </w:p>
    <w:p w14:paraId="6CCDC317" w14:textId="720D96D6" w:rsidR="00357843" w:rsidRPr="00530B59" w:rsidRDefault="00F6780F">
      <w:pPr>
        <w:numPr>
          <w:ilvl w:val="0"/>
          <w:numId w:val="12"/>
        </w:numPr>
        <w:ind w:right="71" w:hanging="360"/>
        <w:rPr>
          <w:sz w:val="28"/>
          <w:szCs w:val="28"/>
          <w:lang w:val="es-ES"/>
        </w:rPr>
      </w:pPr>
      <w:r w:rsidRPr="7EB6546A">
        <w:rPr>
          <w:sz w:val="28"/>
          <w:szCs w:val="28"/>
          <w:lang w:val="es"/>
        </w:rPr>
        <w:t>Bloquear/desbloquear puertas o activar/desactivar alarmas domésticas</w:t>
      </w:r>
      <w:r w:rsidR="00DA1588">
        <w:rPr>
          <w:sz w:val="28"/>
          <w:szCs w:val="28"/>
          <w:lang w:val="es"/>
        </w:rPr>
        <w:t>.</w:t>
      </w:r>
    </w:p>
    <w:p w14:paraId="2CC228AA" w14:textId="34AD73F0" w:rsidR="00357843" w:rsidRPr="00530B59" w:rsidRDefault="00F6780F">
      <w:pPr>
        <w:numPr>
          <w:ilvl w:val="0"/>
          <w:numId w:val="12"/>
        </w:numPr>
        <w:ind w:right="71" w:hanging="360"/>
        <w:rPr>
          <w:sz w:val="28"/>
          <w:szCs w:val="28"/>
          <w:lang w:val="es-ES"/>
        </w:rPr>
      </w:pPr>
      <w:r w:rsidRPr="7EB6546A">
        <w:rPr>
          <w:sz w:val="28"/>
          <w:szCs w:val="28"/>
          <w:lang w:val="es"/>
        </w:rPr>
        <w:t>Carga/descarga de objetos personales.</w:t>
      </w:r>
    </w:p>
    <w:p w14:paraId="2F9EDD65" w14:textId="26266F34" w:rsidR="00357843" w:rsidRPr="00530B59" w:rsidRDefault="00F6780F">
      <w:pPr>
        <w:numPr>
          <w:ilvl w:val="0"/>
          <w:numId w:val="12"/>
        </w:numPr>
        <w:ind w:right="71" w:hanging="360"/>
        <w:rPr>
          <w:sz w:val="28"/>
          <w:szCs w:val="28"/>
          <w:lang w:val="es-ES"/>
        </w:rPr>
      </w:pPr>
      <w:r w:rsidRPr="7EB6546A">
        <w:rPr>
          <w:sz w:val="28"/>
          <w:szCs w:val="28"/>
          <w:lang w:val="es"/>
        </w:rPr>
        <w:t>Levantar o transportar a un cliente</w:t>
      </w:r>
      <w:r w:rsidR="00DA1588">
        <w:rPr>
          <w:sz w:val="28"/>
          <w:szCs w:val="28"/>
          <w:lang w:val="es"/>
        </w:rPr>
        <w:t>.</w:t>
      </w:r>
    </w:p>
    <w:p w14:paraId="7CA04B26" w14:textId="2B2E4BC2" w:rsidR="00357843" w:rsidRPr="00530B59" w:rsidRDefault="00F6780F">
      <w:pPr>
        <w:numPr>
          <w:ilvl w:val="0"/>
          <w:numId w:val="12"/>
        </w:numPr>
        <w:ind w:right="71" w:hanging="360"/>
        <w:rPr>
          <w:sz w:val="28"/>
          <w:szCs w:val="28"/>
          <w:lang w:val="es-ES"/>
        </w:rPr>
      </w:pPr>
      <w:r w:rsidRPr="7EB6546A">
        <w:rPr>
          <w:sz w:val="28"/>
          <w:szCs w:val="28"/>
          <w:lang w:val="es"/>
        </w:rPr>
        <w:t xml:space="preserve">Empujar un dispositivo de movilidad dentro / fuera </w:t>
      </w:r>
      <w:r w:rsidR="00DA1588">
        <w:rPr>
          <w:sz w:val="28"/>
          <w:szCs w:val="28"/>
          <w:lang w:val="es"/>
        </w:rPr>
        <w:t xml:space="preserve">del </w:t>
      </w:r>
      <w:r w:rsidR="00E715C1" w:rsidRPr="7EB6546A">
        <w:rPr>
          <w:sz w:val="28"/>
          <w:szCs w:val="28"/>
          <w:lang w:val="es"/>
        </w:rPr>
        <w:t>paso</w:t>
      </w:r>
      <w:r w:rsidR="00DA1588">
        <w:rPr>
          <w:sz w:val="28"/>
          <w:szCs w:val="28"/>
          <w:lang w:val="es"/>
        </w:rPr>
        <w:t>.</w:t>
      </w:r>
    </w:p>
    <w:p w14:paraId="2C6FDA61" w14:textId="7C8FDA22" w:rsidR="00357843" w:rsidRPr="00530B59" w:rsidRDefault="006B1F9D">
      <w:pPr>
        <w:ind w:left="-5" w:right="71"/>
        <w:rPr>
          <w:lang w:val="es-ES"/>
        </w:rPr>
      </w:pPr>
      <w:r>
        <w:rPr>
          <w:lang w:val="es"/>
        </w:rPr>
        <w:t xml:space="preserve">Si tiene alguna pregunta, llame a BMT ZIP Reservations al (409) 835-7895. </w:t>
      </w:r>
    </w:p>
    <w:p w14:paraId="281A2F95" w14:textId="74ABCC88" w:rsidR="7EB6546A" w:rsidRPr="00530B59" w:rsidRDefault="7EB6546A" w:rsidP="7EB6546A">
      <w:pPr>
        <w:pStyle w:val="Heading3"/>
        <w:ind w:left="665" w:right="728"/>
        <w:rPr>
          <w:color w:val="auto"/>
          <w:u w:val="none"/>
          <w:lang w:val="es-ES"/>
        </w:rPr>
      </w:pPr>
    </w:p>
    <w:p w14:paraId="5A199287" w14:textId="610F4627" w:rsidR="00357843" w:rsidRPr="00530B59" w:rsidRDefault="00DA1588">
      <w:pPr>
        <w:pStyle w:val="Heading3"/>
        <w:ind w:left="665" w:right="728"/>
        <w:rPr>
          <w:color w:val="auto"/>
          <w:u w:val="none"/>
          <w:lang w:val="es-ES"/>
        </w:rPr>
      </w:pPr>
      <w:r>
        <w:rPr>
          <w:color w:val="auto"/>
          <w:u w:val="none"/>
          <w:lang w:val="es"/>
        </w:rPr>
        <w:t>ALOJAMIENTO PARA</w:t>
      </w:r>
      <w:r w:rsidR="00F6780F">
        <w:rPr>
          <w:lang w:val="es"/>
        </w:rPr>
        <w:t xml:space="preserve"> </w:t>
      </w:r>
      <w:r w:rsidR="00A447EC">
        <w:rPr>
          <w:lang w:val="es"/>
        </w:rPr>
        <w:t>PASAJEROS</w:t>
      </w:r>
    </w:p>
    <w:p w14:paraId="22173656" w14:textId="77777777" w:rsidR="00357843" w:rsidRPr="00530B59" w:rsidRDefault="00F6780F">
      <w:pPr>
        <w:spacing w:after="112" w:line="259" w:lineRule="auto"/>
        <w:ind w:left="0" w:firstLine="0"/>
        <w:rPr>
          <w:lang w:val="es-ES"/>
        </w:rPr>
      </w:pPr>
      <w:r w:rsidRPr="00530B59">
        <w:rPr>
          <w:b/>
          <w:color w:val="FF5800"/>
          <w:lang w:val="es-ES"/>
        </w:rPr>
        <w:t xml:space="preserve"> </w:t>
      </w:r>
    </w:p>
    <w:p w14:paraId="6F8C4D4B" w14:textId="77777777" w:rsidR="00357843" w:rsidRPr="00530B59" w:rsidRDefault="00F6780F">
      <w:pPr>
        <w:pStyle w:val="Heading4"/>
        <w:spacing w:after="36"/>
        <w:ind w:left="-5"/>
        <w:rPr>
          <w:color w:val="auto"/>
          <w:lang w:val="es-ES"/>
        </w:rPr>
      </w:pPr>
      <w:r w:rsidRPr="006B1F9D">
        <w:rPr>
          <w:color w:val="auto"/>
          <w:lang w:val="es"/>
        </w:rPr>
        <w:lastRenderedPageBreak/>
        <w:t>ASISTENTE DE CUIDADO PERSONAL</w:t>
      </w:r>
    </w:p>
    <w:p w14:paraId="747E1E18" w14:textId="3A095388" w:rsidR="00357843" w:rsidRPr="00530B59" w:rsidRDefault="006B1F9D">
      <w:pPr>
        <w:ind w:left="-5" w:right="71"/>
        <w:rPr>
          <w:lang w:val="es-ES"/>
        </w:rPr>
      </w:pPr>
      <w:r>
        <w:rPr>
          <w:lang w:val="es"/>
        </w:rPr>
        <w:t xml:space="preserve">Un asistente de cuidado personal (PCA) puede acompañar a un pasajero registrado de Paratransit sin cargo adicional. Su archivo debe indicar que usted es elegible para que una PCA viaje con usted. Debe reservar espacio para su PCA al programar su viaje. </w:t>
      </w:r>
      <w:r w:rsidR="00CE09EB" w:rsidRPr="00CE09EB">
        <w:rPr>
          <w:lang w:val="es"/>
        </w:rPr>
        <w:t xml:space="preserve"> Supongamos que se envía un vehículo para un pasajero que utiliza</w:t>
      </w:r>
      <w:r w:rsidR="00F6780F">
        <w:rPr>
          <w:lang w:val="es"/>
        </w:rPr>
        <w:t xml:space="preserve"> un PCA, y </w:t>
      </w:r>
      <w:r w:rsidR="00CE09EB" w:rsidRPr="00CE09EB">
        <w:rPr>
          <w:lang w:val="es"/>
        </w:rPr>
        <w:t xml:space="preserve"> el PCA no está </w:t>
      </w:r>
      <w:r w:rsidR="009766D5">
        <w:rPr>
          <w:lang w:val="es"/>
        </w:rPr>
        <w:t>disponible,</w:t>
      </w:r>
      <w:r w:rsidR="00F6780F">
        <w:rPr>
          <w:lang w:val="es"/>
        </w:rPr>
        <w:t xml:space="preserve"> </w:t>
      </w:r>
      <w:r w:rsidR="00CE09EB" w:rsidRPr="00CE09EB">
        <w:rPr>
          <w:lang w:val="es"/>
        </w:rPr>
        <w:t>y se determina que ya no se requiere un PCA. En ese caso, BMT ZIP puede requerir documentación a tal efecto</w:t>
      </w:r>
      <w:r>
        <w:rPr>
          <w:lang w:val="es"/>
        </w:rPr>
        <w:t xml:space="preserve">. Los huéspedes son bienvenidos a viajar con usted, pero pagarán </w:t>
      </w:r>
      <w:r w:rsidR="00CE09EB">
        <w:rPr>
          <w:lang w:val="es"/>
        </w:rPr>
        <w:t>lo mismo que</w:t>
      </w:r>
      <w:r w:rsidR="0073098C">
        <w:rPr>
          <w:lang w:val="es"/>
        </w:rPr>
        <w:t xml:space="preserve"> </w:t>
      </w:r>
      <w:r w:rsidR="009766D5">
        <w:rPr>
          <w:lang w:val="es"/>
        </w:rPr>
        <w:t xml:space="preserve">el cliente por viaje. Debido al espacio limitado, a cada pasajero se le permite un invitado por viaje. Debe reservar espacio para su invitado (incluidos los niños) al programar su viaje. Los asientos para más de un huésped se basan en el "espacio disponible" al programar sus viajes. Los niños que lo acompañan se consideran invitados viajeros. </w:t>
      </w:r>
      <w:r w:rsidR="00CE09EB" w:rsidRPr="00CE09EB">
        <w:rPr>
          <w:lang w:val="es"/>
        </w:rPr>
        <w:t xml:space="preserve">Un adulto debe acompañar a los niños menores de 5 años. </w:t>
      </w:r>
      <w:r w:rsidR="00F6780F">
        <w:rPr>
          <w:lang w:val="es"/>
        </w:rPr>
        <w:t xml:space="preserve"> </w:t>
      </w:r>
      <w:r w:rsidR="009766D5" w:rsidRPr="009766D5">
        <w:rPr>
          <w:b/>
          <w:lang w:val="es"/>
        </w:rPr>
        <w:t xml:space="preserve">Paratransit Services recomienda encarecidamente </w:t>
      </w:r>
      <w:r w:rsidR="00F6780F">
        <w:rPr>
          <w:lang w:val="es"/>
        </w:rPr>
        <w:t xml:space="preserve"> que los niños de cuatro (4 </w:t>
      </w:r>
      <w:r w:rsidR="0073098C">
        <w:rPr>
          <w:b/>
          <w:lang w:val="es"/>
        </w:rPr>
        <w:t xml:space="preserve"> </w:t>
      </w:r>
      <w:r w:rsidR="00F6780F">
        <w:rPr>
          <w:lang w:val="es"/>
        </w:rPr>
        <w:t xml:space="preserve">) años o menos </w:t>
      </w:r>
      <w:r w:rsidR="009766D5" w:rsidRPr="009766D5">
        <w:rPr>
          <w:b/>
          <w:lang w:val="es"/>
        </w:rPr>
        <w:t xml:space="preserve"> estén asegurados en un asiento de seguridad para niños </w:t>
      </w:r>
      <w:r w:rsidR="0073098C">
        <w:rPr>
          <w:b/>
          <w:lang w:val="es"/>
        </w:rPr>
        <w:t xml:space="preserve">que viaje </w:t>
      </w:r>
      <w:r w:rsidR="009766D5" w:rsidRPr="009766D5">
        <w:rPr>
          <w:b/>
          <w:lang w:val="es"/>
        </w:rPr>
        <w:t xml:space="preserve">con un niño de </w:t>
      </w:r>
      <w:r w:rsidR="00B35574">
        <w:rPr>
          <w:b/>
          <w:lang w:val="es"/>
        </w:rPr>
        <w:t>cuatro</w:t>
      </w:r>
      <w:r w:rsidR="009766D5" w:rsidRPr="009766D5">
        <w:rPr>
          <w:b/>
          <w:lang w:val="es"/>
        </w:rPr>
        <w:t xml:space="preserve"> años de edad o menor</w:t>
      </w:r>
      <w:r w:rsidR="00F6780F">
        <w:rPr>
          <w:lang w:val="es"/>
        </w:rPr>
        <w:t xml:space="preserve"> o que </w:t>
      </w:r>
      <w:r w:rsidR="009766D5" w:rsidRPr="009766D5">
        <w:rPr>
          <w:b/>
          <w:lang w:val="es"/>
        </w:rPr>
        <w:t xml:space="preserve">pese 40 libras o </w:t>
      </w:r>
      <w:r w:rsidR="0073098C">
        <w:rPr>
          <w:b/>
          <w:lang w:val="es"/>
        </w:rPr>
        <w:t>menos.</w:t>
      </w:r>
      <w:r w:rsidR="00F6780F">
        <w:rPr>
          <w:lang w:val="es"/>
        </w:rPr>
        <w:t xml:space="preserve">  Paratransit Services no proporciona asientos de seguridad para niños. </w:t>
      </w:r>
    </w:p>
    <w:p w14:paraId="255575A2" w14:textId="46FF60D1" w:rsidR="00357843" w:rsidRPr="00530B59" w:rsidRDefault="009766D5">
      <w:pPr>
        <w:ind w:left="-5" w:right="71"/>
        <w:rPr>
          <w:lang w:val="es-ES"/>
        </w:rPr>
      </w:pPr>
      <w:r>
        <w:rPr>
          <w:lang w:val="es"/>
        </w:rPr>
        <w:t xml:space="preserve">Nota especial: Los PCA y los </w:t>
      </w:r>
      <w:r w:rsidR="00B71EE0">
        <w:rPr>
          <w:lang w:val="es"/>
        </w:rPr>
        <w:t xml:space="preserve">huéspedes deben tener los </w:t>
      </w:r>
      <w:r>
        <w:rPr>
          <w:lang w:val="es"/>
        </w:rPr>
        <w:t>puntos exactos de origen y destino como pasajero elegible de respuesta a la demanda</w:t>
      </w:r>
      <w:r w:rsidR="00C40385">
        <w:rPr>
          <w:lang w:val="es"/>
        </w:rPr>
        <w:t xml:space="preserve">. No </w:t>
      </w:r>
      <w:r w:rsidR="00F6780F">
        <w:rPr>
          <w:lang w:val="es"/>
        </w:rPr>
        <w:t xml:space="preserve"> se permiten viajes </w:t>
      </w:r>
      <w:r w:rsidR="00B71EE0">
        <w:rPr>
          <w:lang w:val="es"/>
        </w:rPr>
        <w:t xml:space="preserve">para acomodar a </w:t>
      </w:r>
      <w:r w:rsidR="0073098C">
        <w:rPr>
          <w:lang w:val="es"/>
        </w:rPr>
        <w:t>los huéspedes</w:t>
      </w:r>
      <w:r w:rsidR="00F6780F">
        <w:rPr>
          <w:lang w:val="es"/>
        </w:rPr>
        <w:t xml:space="preserve"> y </w:t>
      </w:r>
      <w:r w:rsidR="0073098C">
        <w:rPr>
          <w:lang w:val="es"/>
        </w:rPr>
        <w:t xml:space="preserve"> PCA (recogidas y devoluciones).</w:t>
      </w:r>
      <w:r w:rsidR="00C40385">
        <w:rPr>
          <w:lang w:val="es"/>
        </w:rPr>
        <w:t xml:space="preserve"> </w:t>
      </w:r>
    </w:p>
    <w:p w14:paraId="5A8E8584" w14:textId="77777777" w:rsidR="00357843" w:rsidRPr="00530B59" w:rsidRDefault="00F6780F">
      <w:pPr>
        <w:spacing w:after="114" w:line="259" w:lineRule="auto"/>
        <w:ind w:left="0" w:firstLine="0"/>
        <w:rPr>
          <w:lang w:val="es-ES"/>
        </w:rPr>
      </w:pPr>
      <w:r>
        <w:rPr>
          <w:noProof/>
          <w:lang w:val="es"/>
        </w:rPr>
        <w:drawing>
          <wp:anchor distT="0" distB="0" distL="114300" distR="114300" simplePos="0" relativeHeight="251672064" behindDoc="0" locked="0" layoutInCell="1" allowOverlap="0" wp14:anchorId="248D2ACE" wp14:editId="56AFE65E">
            <wp:simplePos x="0" y="0"/>
            <wp:positionH relativeFrom="page">
              <wp:posOffset>6918960</wp:posOffset>
            </wp:positionH>
            <wp:positionV relativeFrom="page">
              <wp:posOffset>10021822</wp:posOffset>
            </wp:positionV>
            <wp:extent cx="0" cy="0"/>
            <wp:effectExtent l="0" t="0" r="0" b="0"/>
            <wp:wrapTopAndBottom/>
            <wp:docPr id="3261" name="Picture 3261"/>
            <wp:cNvGraphicFramePr/>
            <a:graphic xmlns:a="http://schemas.openxmlformats.org/drawingml/2006/main">
              <a:graphicData uri="http://schemas.openxmlformats.org/drawingml/2006/picture">
                <pic:pic xmlns:pic="http://schemas.openxmlformats.org/drawingml/2006/picture">
                  <pic:nvPicPr>
                    <pic:cNvPr id="3261" name="Picture 3261"/>
                    <pic:cNvPicPr/>
                  </pic:nvPicPr>
                  <pic:blipFill>
                    <a:blip r:embed="rId24"/>
                    <a:stretch>
                      <a:fillRect/>
                    </a:stretch>
                  </pic:blipFill>
                  <pic:spPr>
                    <a:xfrm>
                      <a:off x="0" y="0"/>
                      <a:ext cx="0" cy="0"/>
                    </a:xfrm>
                    <a:prstGeom prst="rect">
                      <a:avLst/>
                    </a:prstGeom>
                  </pic:spPr>
                </pic:pic>
              </a:graphicData>
            </a:graphic>
          </wp:anchor>
        </w:drawing>
      </w:r>
    </w:p>
    <w:p w14:paraId="28A5059A" w14:textId="77777777" w:rsidR="00357843" w:rsidRPr="00530B59" w:rsidRDefault="00F6780F">
      <w:pPr>
        <w:pStyle w:val="Heading4"/>
        <w:spacing w:after="36"/>
        <w:ind w:left="-5"/>
        <w:rPr>
          <w:color w:val="auto"/>
          <w:lang w:val="es-ES"/>
        </w:rPr>
      </w:pPr>
      <w:r w:rsidRPr="006B1F9D">
        <w:rPr>
          <w:color w:val="auto"/>
          <w:lang w:val="es"/>
        </w:rPr>
        <w:t>PAQUETES</w:t>
      </w:r>
    </w:p>
    <w:p w14:paraId="5DD4A6F5" w14:textId="6EDD0937" w:rsidR="00357843" w:rsidRPr="00530B59" w:rsidRDefault="0073098C">
      <w:pPr>
        <w:ind w:left="-5" w:right="71"/>
        <w:rPr>
          <w:lang w:val="es-ES"/>
        </w:rPr>
      </w:pPr>
      <w:r>
        <w:rPr>
          <w:lang w:val="es"/>
        </w:rPr>
        <w:t xml:space="preserve">Los paquetes de mano están limitados a dos (2) bolsas de supermercado o artículos de tamaño similar a bordo de los vehículos de Paratransit. Los operadores no están obligados a ayudar al </w:t>
      </w:r>
      <w:r w:rsidR="00F6780F">
        <w:rPr>
          <w:lang w:val="es"/>
        </w:rPr>
        <w:t xml:space="preserve"> ciclista </w:t>
      </w:r>
      <w:r>
        <w:rPr>
          <w:lang w:val="es"/>
        </w:rPr>
        <w:t xml:space="preserve">a llevar los paquetes hacia y desde la misma acera o área de espera donde aborda el ciclista. </w:t>
      </w:r>
    </w:p>
    <w:p w14:paraId="4215DFD1" w14:textId="77777777" w:rsidR="00357843" w:rsidRPr="00530B59" w:rsidRDefault="00F6780F">
      <w:pPr>
        <w:spacing w:after="113" w:line="259" w:lineRule="auto"/>
        <w:ind w:left="0" w:firstLine="0"/>
        <w:rPr>
          <w:lang w:val="es-ES"/>
        </w:rPr>
      </w:pPr>
      <w:r w:rsidRPr="00530B59">
        <w:rPr>
          <w:lang w:val="es-ES"/>
        </w:rPr>
        <w:t xml:space="preserve"> </w:t>
      </w:r>
    </w:p>
    <w:p w14:paraId="5C383475" w14:textId="77777777" w:rsidR="00357843" w:rsidRPr="00530B59" w:rsidRDefault="00F6780F">
      <w:pPr>
        <w:pStyle w:val="Heading4"/>
        <w:spacing w:after="36"/>
        <w:ind w:left="-5"/>
        <w:rPr>
          <w:color w:val="auto"/>
          <w:lang w:val="es-ES"/>
        </w:rPr>
      </w:pPr>
      <w:r w:rsidRPr="006B1F9D">
        <w:rPr>
          <w:color w:val="auto"/>
          <w:lang w:val="es"/>
        </w:rPr>
        <w:t>VISITANTES</w:t>
      </w:r>
    </w:p>
    <w:p w14:paraId="73415D0B" w14:textId="73E066AB" w:rsidR="00357843" w:rsidRPr="00530B59" w:rsidRDefault="0073098C">
      <w:pPr>
        <w:ind w:left="-5" w:right="71"/>
        <w:rPr>
          <w:lang w:val="es-ES"/>
        </w:rPr>
      </w:pPr>
      <w:r>
        <w:rPr>
          <w:lang w:val="es"/>
        </w:rPr>
        <w:t xml:space="preserve">Los visitantes de fuera de la ciudad que están certificados por la ADA en otras ciudades o </w:t>
      </w:r>
      <w:r w:rsidRPr="0073098C">
        <w:rPr>
          <w:lang w:val="es"/>
        </w:rPr>
        <w:t xml:space="preserve">tienen limitaciones obvias de movilidad pueden usar los servicios de BMT ZIP temporalmente. Los visitantes deben comunicarse con </w:t>
      </w:r>
      <w:r w:rsidR="006B1F9D">
        <w:rPr>
          <w:lang w:val="es"/>
        </w:rPr>
        <w:t xml:space="preserve">la oficina de BMT ZIP de lunes a viernes, de 8 a.m. a 5 p.m., al 409-835-7895. </w:t>
      </w:r>
      <w:r w:rsidR="00F6780F">
        <w:rPr>
          <w:lang w:val="es"/>
        </w:rPr>
        <w:t xml:space="preserve"> </w:t>
      </w:r>
      <w:r w:rsidRPr="0073098C">
        <w:rPr>
          <w:lang w:val="es"/>
        </w:rPr>
        <w:t>Se recomienda aplicar dos (2) semanas antes de que se requiera servicio</w:t>
      </w:r>
      <w:r w:rsidR="00C40385">
        <w:rPr>
          <w:lang w:val="es"/>
        </w:rPr>
        <w:t xml:space="preserve">. </w:t>
      </w:r>
    </w:p>
    <w:p w14:paraId="2D9B6875" w14:textId="3D9B255F" w:rsidR="00357843" w:rsidRPr="00530B59" w:rsidRDefault="006B1F9D">
      <w:pPr>
        <w:ind w:left="-5" w:right="71"/>
        <w:rPr>
          <w:lang w:val="es-ES"/>
        </w:rPr>
      </w:pPr>
      <w:r>
        <w:rPr>
          <w:lang w:val="es"/>
        </w:rPr>
        <w:t>Una vez hecho esto, las reservas se pueden hacer hasta con un (1) día de anticipación. Las políticas y procedimientos de esta guía se aplican a los visitantes</w:t>
      </w:r>
      <w:r w:rsidR="00C40385">
        <w:rPr>
          <w:lang w:val="es"/>
        </w:rPr>
        <w:t xml:space="preserve">. </w:t>
      </w:r>
    </w:p>
    <w:p w14:paraId="3E0314EA" w14:textId="64DC207B" w:rsidR="00357843" w:rsidRPr="00530B59" w:rsidRDefault="006B1F9D">
      <w:pPr>
        <w:ind w:left="-5" w:right="71"/>
        <w:rPr>
          <w:lang w:val="es-ES"/>
        </w:rPr>
      </w:pPr>
      <w:r>
        <w:rPr>
          <w:lang w:val="es"/>
        </w:rPr>
        <w:t xml:space="preserve">Los visitantes pueden usar el servicio BMT ZIP durante 21 </w:t>
      </w:r>
      <w:r w:rsidR="00F61DD1">
        <w:rPr>
          <w:lang w:val="es"/>
        </w:rPr>
        <w:t>días</w:t>
      </w:r>
      <w:r>
        <w:rPr>
          <w:lang w:val="es"/>
        </w:rPr>
        <w:t xml:space="preserve">. Recibir el servicio más allá de 21 </w:t>
      </w:r>
      <w:r w:rsidR="00F61DD1">
        <w:rPr>
          <w:lang w:val="es"/>
        </w:rPr>
        <w:t xml:space="preserve">días requerirá que la persona solicite el </w:t>
      </w:r>
      <w:r w:rsidR="00F6780F">
        <w:rPr>
          <w:lang w:val="es"/>
        </w:rPr>
        <w:t xml:space="preserve"> servicio BMT ZIP </w:t>
      </w:r>
      <w:r>
        <w:rPr>
          <w:lang w:val="es"/>
        </w:rPr>
        <w:t xml:space="preserve">y una determinación de elegibilidad por parte de BMT ZIP Lift Services. </w:t>
      </w:r>
    </w:p>
    <w:p w14:paraId="174628A1" w14:textId="77777777" w:rsidR="00357843" w:rsidRPr="00530B59" w:rsidRDefault="00F6780F">
      <w:pPr>
        <w:spacing w:after="79" w:line="259" w:lineRule="auto"/>
        <w:ind w:left="0" w:firstLine="0"/>
        <w:rPr>
          <w:lang w:val="es-ES"/>
        </w:rPr>
      </w:pPr>
      <w:r w:rsidRPr="00530B59">
        <w:rPr>
          <w:lang w:val="es-ES"/>
        </w:rPr>
        <w:t xml:space="preserve"> </w:t>
      </w:r>
    </w:p>
    <w:p w14:paraId="7991773C" w14:textId="77777777" w:rsidR="00357843" w:rsidRPr="00530B59" w:rsidRDefault="00F6780F">
      <w:pPr>
        <w:pStyle w:val="Heading4"/>
        <w:ind w:left="-5"/>
        <w:rPr>
          <w:color w:val="auto"/>
          <w:lang w:val="es-ES"/>
        </w:rPr>
      </w:pPr>
      <w:r w:rsidRPr="006B1F9D">
        <w:rPr>
          <w:color w:val="auto"/>
          <w:lang w:val="es"/>
        </w:rPr>
        <w:lastRenderedPageBreak/>
        <w:t>ANIMALES DE SERVICIO</w:t>
      </w:r>
    </w:p>
    <w:p w14:paraId="5C983554" w14:textId="6C529460" w:rsidR="00357843" w:rsidRPr="00530B59" w:rsidRDefault="0073098C">
      <w:pPr>
        <w:ind w:left="-5" w:right="71"/>
        <w:rPr>
          <w:lang w:val="es-ES"/>
        </w:rPr>
      </w:pPr>
      <w:r>
        <w:rPr>
          <w:lang w:val="es"/>
        </w:rPr>
        <w:t>Los perros guía y otros animales de servicio pueden acompañarlo si esta necesidad se indica en su archivo. Informe a Programación si un animal de servicio lo acompañará al programar sus viajes</w:t>
      </w:r>
      <w:r w:rsidR="009C7AB1">
        <w:rPr>
          <w:lang w:val="es"/>
        </w:rPr>
        <w:t xml:space="preserve">. </w:t>
      </w:r>
    </w:p>
    <w:p w14:paraId="5642AD28" w14:textId="77777777" w:rsidR="00357843" w:rsidRPr="00530B59" w:rsidRDefault="00F6780F">
      <w:pPr>
        <w:spacing w:after="79" w:line="259" w:lineRule="auto"/>
        <w:ind w:left="0" w:firstLine="0"/>
        <w:rPr>
          <w:lang w:val="es-ES"/>
        </w:rPr>
      </w:pPr>
      <w:r w:rsidRPr="00530B59">
        <w:rPr>
          <w:lang w:val="es-ES"/>
        </w:rPr>
        <w:t xml:space="preserve"> </w:t>
      </w:r>
    </w:p>
    <w:p w14:paraId="56F9C8F9" w14:textId="77777777" w:rsidR="00357843" w:rsidRPr="00530B59" w:rsidRDefault="00F6780F">
      <w:pPr>
        <w:pStyle w:val="Heading4"/>
        <w:ind w:left="-5"/>
        <w:rPr>
          <w:color w:val="auto"/>
          <w:lang w:val="es-ES"/>
        </w:rPr>
      </w:pPr>
      <w:r w:rsidRPr="006B1F9D">
        <w:rPr>
          <w:color w:val="auto"/>
          <w:lang w:val="es"/>
        </w:rPr>
        <w:t>SERVICIO DE SUSCRIPCIÓN</w:t>
      </w:r>
    </w:p>
    <w:p w14:paraId="59593F05" w14:textId="7EFE0520" w:rsidR="00357843" w:rsidRPr="00530B59" w:rsidRDefault="00F6780F" w:rsidP="006B1F9D">
      <w:pPr>
        <w:ind w:left="-5" w:right="71"/>
        <w:rPr>
          <w:lang w:val="es-ES"/>
        </w:rPr>
      </w:pPr>
      <w:r>
        <w:rPr>
          <w:lang w:val="es"/>
        </w:rPr>
        <w:t>El Servicio de suscripción está limitado a los pasajeros que viajan al mismo lugar al mismo tiempo</w:t>
      </w:r>
      <w:r w:rsidR="006B1F9D">
        <w:rPr>
          <w:lang w:val="es"/>
        </w:rPr>
        <w:t xml:space="preserve"> al menos tres (3) veces por semana. BMT ZIP se reserva el derecho de restringir </w:t>
      </w:r>
      <w:r w:rsidR="0073098C">
        <w:rPr>
          <w:lang w:val="es"/>
        </w:rPr>
        <w:t xml:space="preserve">y priorizar </w:t>
      </w:r>
      <w:r>
        <w:rPr>
          <w:lang w:val="es"/>
        </w:rPr>
        <w:t xml:space="preserve"> los Servicios de Suscripción </w:t>
      </w:r>
      <w:r w:rsidR="0073098C">
        <w:rPr>
          <w:lang w:val="es"/>
        </w:rPr>
        <w:t>para mantener un nivel máximo del cincuenta por ciento (50%) como lo requiere la ADA cuando no hay exceso de capacidad de demanda disponible</w:t>
      </w:r>
      <w:r w:rsidR="00C40385">
        <w:rPr>
          <w:lang w:val="es"/>
        </w:rPr>
        <w:t xml:space="preserve">. </w:t>
      </w:r>
      <w:r>
        <w:rPr>
          <w:lang w:val="es"/>
        </w:rPr>
        <w:t xml:space="preserve"> </w:t>
      </w:r>
      <w:r w:rsidR="006B1F9D">
        <w:rPr>
          <w:lang w:val="es"/>
        </w:rPr>
        <w:t xml:space="preserve">BMT ZIP cancelará cualquier Servicio </w:t>
      </w:r>
      <w:r>
        <w:rPr>
          <w:lang w:val="es"/>
        </w:rPr>
        <w:t xml:space="preserve"> de suscripción </w:t>
      </w:r>
      <w:r w:rsidR="0073098C">
        <w:rPr>
          <w:lang w:val="es"/>
        </w:rPr>
        <w:t>cancelado al 50% o más durante 30 días o si existe un patrón consistente de cancelaciones de cualquier parte de una suscripción</w:t>
      </w:r>
      <w:r w:rsidR="00C40385">
        <w:rPr>
          <w:lang w:val="es"/>
        </w:rPr>
        <w:t xml:space="preserve">. </w:t>
      </w:r>
    </w:p>
    <w:p w14:paraId="4FD39A54" w14:textId="1DC241D3" w:rsidR="00357843" w:rsidRPr="00530B59" w:rsidRDefault="006B1F9D">
      <w:pPr>
        <w:spacing w:after="125"/>
        <w:ind w:left="-5" w:right="71"/>
        <w:rPr>
          <w:lang w:val="es-ES"/>
        </w:rPr>
      </w:pPr>
      <w:r>
        <w:rPr>
          <w:lang w:val="es"/>
        </w:rPr>
        <w:t>Los pasajeros elegibles pueden programar suscripciones para viajes repetitivos para el empleo, la escuela y el tratamiento médico agudo (es decir, diálisis renal, quimioterapia y fisioterapia). Para maximizar la carga múltiple, los tiempos de recogida se negociarán hasta treinta (30) minutos antes o después de la hora de recogida solicitada por el pasajero</w:t>
      </w:r>
      <w:r w:rsidR="00C40385">
        <w:rPr>
          <w:lang w:val="es"/>
        </w:rPr>
        <w:t xml:space="preserve">. </w:t>
      </w:r>
    </w:p>
    <w:p w14:paraId="4CF1D1FA" w14:textId="691267E7" w:rsidR="00357843" w:rsidRPr="00530B59" w:rsidRDefault="00F6780F">
      <w:pPr>
        <w:pStyle w:val="Heading1"/>
        <w:spacing w:after="3"/>
        <w:ind w:right="0"/>
        <w:jc w:val="left"/>
        <w:rPr>
          <w:color w:val="auto"/>
          <w:u w:val="none"/>
          <w:lang w:val="es-ES"/>
        </w:rPr>
      </w:pPr>
      <w:bookmarkStart w:id="8" w:name="_Toc125965447"/>
      <w:r w:rsidRPr="00B23CFD">
        <w:rPr>
          <w:color w:val="auto"/>
          <w:u w:val="none"/>
          <w:lang w:val="es"/>
        </w:rPr>
        <w:t>NO-SHOW, CANCELACIONES TARDÍAS Y  POLÍTICA</w:t>
      </w:r>
      <w:r>
        <w:rPr>
          <w:lang w:val="es"/>
        </w:rPr>
        <w:t xml:space="preserve"> </w:t>
      </w:r>
      <w:r w:rsidR="0073098C">
        <w:rPr>
          <w:color w:val="auto"/>
          <w:u w:val="none"/>
          <w:lang w:val="es"/>
        </w:rPr>
        <w:t>DE CANCELACIÓN EN PUERTA</w:t>
      </w:r>
      <w:bookmarkEnd w:id="8"/>
    </w:p>
    <w:p w14:paraId="74113B7C" w14:textId="74BB05DC" w:rsidR="00357843" w:rsidRPr="00530B59" w:rsidRDefault="00F6780F">
      <w:pPr>
        <w:ind w:left="-5" w:right="71"/>
        <w:rPr>
          <w:sz w:val="28"/>
          <w:szCs w:val="28"/>
          <w:lang w:val="es-ES"/>
        </w:rPr>
      </w:pPr>
      <w:r w:rsidRPr="7EB6546A">
        <w:rPr>
          <w:sz w:val="28"/>
          <w:szCs w:val="28"/>
          <w:lang w:val="es"/>
        </w:rPr>
        <w:t>El servicio BMT ZIP de una persona puede suspenderse si con frecuencia no se presenta a un viaje programado, es decir</w:t>
      </w:r>
      <w:r w:rsidR="0073098C">
        <w:rPr>
          <w:sz w:val="28"/>
          <w:szCs w:val="28"/>
          <w:lang w:val="es"/>
        </w:rPr>
        <w:t>,</w:t>
      </w:r>
      <w:r w:rsidRPr="7EB6546A">
        <w:rPr>
          <w:sz w:val="28"/>
          <w:szCs w:val="28"/>
          <w:lang w:val="es"/>
        </w:rPr>
        <w:t xml:space="preserve"> no se presenta o  cancela repetidamente tarde. </w:t>
      </w:r>
    </w:p>
    <w:p w14:paraId="0200BCD1" w14:textId="77777777" w:rsidR="00357843" w:rsidRPr="00530B59" w:rsidRDefault="00F6780F">
      <w:pPr>
        <w:spacing w:after="87"/>
        <w:ind w:left="-5"/>
        <w:rPr>
          <w:lang w:val="es-ES"/>
        </w:rPr>
      </w:pPr>
      <w:r>
        <w:rPr>
          <w:b/>
          <w:i/>
          <w:lang w:val="es"/>
        </w:rPr>
        <w:t xml:space="preserve">ACERCA DE NO-SHOWS </w:t>
      </w:r>
    </w:p>
    <w:p w14:paraId="715841E4" w14:textId="187E62E5" w:rsidR="00357843" w:rsidRDefault="006B1F9D">
      <w:pPr>
        <w:ind w:left="-5" w:right="71"/>
      </w:pPr>
      <w:r>
        <w:rPr>
          <w:lang w:val="es"/>
        </w:rPr>
        <w:t xml:space="preserve">Si el vehículo llega dentro de la ventana aprobada, espera cinco minutos y el pasajero no aparece, se considerará un No-Show. Antes de que se determine un No-Show, BMT ZIP hará todo lo posible para contactar al pasajero. Esto puede incluir: </w:t>
      </w:r>
    </w:p>
    <w:p w14:paraId="61E4A8DC" w14:textId="7744A17F" w:rsidR="00357843" w:rsidRPr="00530B59" w:rsidRDefault="0073098C">
      <w:pPr>
        <w:numPr>
          <w:ilvl w:val="0"/>
          <w:numId w:val="13"/>
        </w:numPr>
        <w:ind w:right="71" w:hanging="360"/>
        <w:rPr>
          <w:lang w:val="es-ES"/>
        </w:rPr>
      </w:pPr>
      <w:r>
        <w:rPr>
          <w:lang w:val="es"/>
        </w:rPr>
        <w:t>Tocar ligeramente la bocina durante horas razonables (8 a.m. – 10 p.m.).</w:t>
      </w:r>
    </w:p>
    <w:p w14:paraId="1C2EF962" w14:textId="57F37F01" w:rsidR="00357843" w:rsidRPr="00530B59" w:rsidRDefault="0073098C">
      <w:pPr>
        <w:numPr>
          <w:ilvl w:val="0"/>
          <w:numId w:val="13"/>
        </w:numPr>
        <w:ind w:right="71" w:hanging="360"/>
        <w:rPr>
          <w:lang w:val="es-ES"/>
        </w:rPr>
      </w:pPr>
      <w:r>
        <w:rPr>
          <w:lang w:val="es"/>
        </w:rPr>
        <w:t>El conductor llama a la puerta.</w:t>
      </w:r>
    </w:p>
    <w:p w14:paraId="5121E8EF" w14:textId="23D4C190" w:rsidR="00357843" w:rsidRPr="00530B59" w:rsidRDefault="0073098C">
      <w:pPr>
        <w:numPr>
          <w:ilvl w:val="0"/>
          <w:numId w:val="13"/>
        </w:numPr>
        <w:ind w:right="71" w:hanging="360"/>
        <w:rPr>
          <w:lang w:val="es-ES"/>
        </w:rPr>
      </w:pPr>
      <w:r>
        <w:rPr>
          <w:lang w:val="es"/>
        </w:rPr>
        <w:t>Despacho llamando al pasajero utilizando los números de teléfono registrados.</w:t>
      </w:r>
    </w:p>
    <w:p w14:paraId="75D1C78B" w14:textId="77777777" w:rsidR="006B1F9D" w:rsidRPr="00530B59" w:rsidRDefault="00F6780F">
      <w:pPr>
        <w:spacing w:after="0"/>
        <w:ind w:left="96"/>
        <w:rPr>
          <w:b/>
          <w:i/>
          <w:lang w:val="es-ES"/>
        </w:rPr>
      </w:pPr>
      <w:r>
        <w:rPr>
          <w:b/>
          <w:i/>
          <w:lang w:val="es"/>
        </w:rPr>
        <w:t>Nota: El Despacho no autorizará un No-Show hasta que se hayan hecho todos los intentos de contactar al pasajero.</w:t>
      </w:r>
    </w:p>
    <w:p w14:paraId="1CF20BD7" w14:textId="4822B049" w:rsidR="00357843" w:rsidRPr="00530B59" w:rsidRDefault="00F6780F">
      <w:pPr>
        <w:spacing w:after="0"/>
        <w:ind w:left="96"/>
        <w:rPr>
          <w:lang w:val="es-ES"/>
        </w:rPr>
      </w:pPr>
      <w:r w:rsidRPr="00530B59">
        <w:rPr>
          <w:b/>
          <w:i/>
          <w:lang w:val="es-ES"/>
        </w:rPr>
        <w:t xml:space="preserve"> </w:t>
      </w:r>
    </w:p>
    <w:p w14:paraId="0CBD09FB" w14:textId="491B2816" w:rsidR="00357843" w:rsidRPr="00530B59" w:rsidRDefault="00F6780F">
      <w:pPr>
        <w:spacing w:after="87"/>
        <w:ind w:left="144" w:firstLine="67"/>
        <w:rPr>
          <w:lang w:val="es-ES"/>
        </w:rPr>
      </w:pPr>
      <w:r>
        <w:rPr>
          <w:b/>
          <w:i/>
          <w:lang w:val="es"/>
        </w:rPr>
        <w:t xml:space="preserve"> Si el vehículo llega </w:t>
      </w:r>
      <w:r w:rsidR="0073098C">
        <w:rPr>
          <w:b/>
          <w:i/>
          <w:lang w:val="es"/>
        </w:rPr>
        <w:t>antes</w:t>
      </w:r>
      <w:r>
        <w:rPr>
          <w:b/>
          <w:i/>
          <w:lang w:val="es"/>
        </w:rPr>
        <w:t xml:space="preserve"> de la ventana de 30 minutos, </w:t>
      </w:r>
      <w:r w:rsidR="0073098C">
        <w:rPr>
          <w:b/>
          <w:i/>
          <w:lang w:val="es"/>
        </w:rPr>
        <w:t>solo debe abordar una vez</w:t>
      </w:r>
      <w:r>
        <w:rPr>
          <w:b/>
          <w:i/>
          <w:lang w:val="es"/>
        </w:rPr>
        <w:t xml:space="preserve"> que comience su hora programada. </w:t>
      </w:r>
    </w:p>
    <w:p w14:paraId="4B34919D" w14:textId="77777777" w:rsidR="00357843" w:rsidRPr="00530B59" w:rsidRDefault="00F6780F">
      <w:pPr>
        <w:spacing w:after="0" w:line="259" w:lineRule="auto"/>
        <w:ind w:left="0" w:firstLine="0"/>
        <w:rPr>
          <w:lang w:val="es-ES"/>
        </w:rPr>
      </w:pPr>
      <w:r w:rsidRPr="00530B59">
        <w:rPr>
          <w:b/>
          <w:i/>
          <w:lang w:val="es-ES"/>
        </w:rPr>
        <w:t xml:space="preserve"> </w:t>
      </w:r>
    </w:p>
    <w:p w14:paraId="3AC30D0D" w14:textId="77777777" w:rsidR="00357843" w:rsidRPr="00530B59" w:rsidRDefault="00F6780F">
      <w:pPr>
        <w:spacing w:after="87"/>
        <w:ind w:left="-5"/>
        <w:rPr>
          <w:lang w:val="es-ES"/>
        </w:rPr>
      </w:pPr>
      <w:r>
        <w:rPr>
          <w:b/>
          <w:i/>
          <w:lang w:val="es"/>
        </w:rPr>
        <w:t xml:space="preserve">ACERCA DE LAS CANCELACIONES TARDÍAS </w:t>
      </w:r>
    </w:p>
    <w:p w14:paraId="67D87D78" w14:textId="4D8F7A40" w:rsidR="00357843" w:rsidRPr="00530B59" w:rsidRDefault="0073098C">
      <w:pPr>
        <w:ind w:left="-5" w:right="71"/>
        <w:rPr>
          <w:lang w:val="es-ES"/>
        </w:rPr>
      </w:pPr>
      <w:r>
        <w:rPr>
          <w:lang w:val="es"/>
        </w:rPr>
        <w:t xml:space="preserve">Un viaje cancelado por el pasajero dentro de al menos una </w:t>
      </w:r>
      <w:r w:rsidR="006B1F9D">
        <w:rPr>
          <w:lang w:val="es"/>
        </w:rPr>
        <w:t xml:space="preserve">(1) hora de la ventana programada de 30 minutos es una cancelación tardía. Las cancelaciones tardías se considerarán lo mismo que un No-Show. Esto incluye cancelaciones en la puerta. </w:t>
      </w:r>
    </w:p>
    <w:p w14:paraId="775244F3" w14:textId="1451C5F0" w:rsidR="00357843" w:rsidRPr="00530B59" w:rsidRDefault="00F6780F">
      <w:pPr>
        <w:ind w:left="720" w:right="71" w:hanging="360"/>
        <w:rPr>
          <w:lang w:val="es-ES"/>
        </w:rPr>
      </w:pPr>
      <w:r>
        <w:rPr>
          <w:lang w:val="es"/>
        </w:rPr>
        <w:lastRenderedPageBreak/>
        <w:t xml:space="preserve">- </w:t>
      </w:r>
      <w:r>
        <w:rPr>
          <w:lang w:val="es"/>
        </w:rPr>
        <w:tab/>
        <w:t xml:space="preserve">Alentamos a los pasajeros a llamar en cancelación tan pronto como sepan que no requerirán nuestros servicios de transporte. </w:t>
      </w:r>
    </w:p>
    <w:p w14:paraId="2A2C0EBF" w14:textId="4A61CB33" w:rsidR="00357843" w:rsidRPr="00530B59" w:rsidRDefault="006B1F9D">
      <w:pPr>
        <w:ind w:left="-5" w:right="71"/>
        <w:rPr>
          <w:sz w:val="28"/>
          <w:szCs w:val="28"/>
          <w:lang w:val="es-ES"/>
        </w:rPr>
      </w:pPr>
      <w:r w:rsidRPr="7EB6546A">
        <w:rPr>
          <w:sz w:val="28"/>
          <w:szCs w:val="28"/>
          <w:lang w:val="es"/>
        </w:rPr>
        <w:t xml:space="preserve">BMT ZIP entiende que los pasajeros experimentarán eventos no planificados que les impedirán realizar un viaje programado. Sin embargo, </w:t>
      </w:r>
      <w:r w:rsidR="0073098C" w:rsidRPr="0073098C">
        <w:rPr>
          <w:sz w:val="28"/>
          <w:szCs w:val="28"/>
          <w:lang w:val="es"/>
        </w:rPr>
        <w:t>BMT ZIP tiene una estricta política de no presentación / cancelación tardía para evitar abusos</w:t>
      </w:r>
      <w:r w:rsidR="00F6780F" w:rsidRPr="7EB6546A">
        <w:rPr>
          <w:sz w:val="28"/>
          <w:szCs w:val="28"/>
          <w:lang w:val="es"/>
        </w:rPr>
        <w:t xml:space="preserve">. La razón de una política tan estricta es </w:t>
      </w:r>
      <w:r>
        <w:rPr>
          <w:lang w:val="es"/>
        </w:rPr>
        <w:t xml:space="preserve"> que los </w:t>
      </w:r>
      <w:r w:rsidR="00F6780F" w:rsidRPr="7EB6546A">
        <w:rPr>
          <w:sz w:val="28"/>
          <w:szCs w:val="28"/>
          <w:lang w:val="es"/>
        </w:rPr>
        <w:t xml:space="preserve"> viajes de no presentación significan que un viaje puede haber sido negado a otra persona. </w:t>
      </w:r>
    </w:p>
    <w:p w14:paraId="773E8196" w14:textId="2AFD9F54" w:rsidR="00357843" w:rsidRPr="00530B59" w:rsidRDefault="0073098C">
      <w:pPr>
        <w:ind w:left="-5" w:right="413"/>
        <w:rPr>
          <w:lang w:val="es-ES"/>
        </w:rPr>
      </w:pPr>
      <w:r>
        <w:rPr>
          <w:lang w:val="es"/>
        </w:rPr>
        <w:t xml:space="preserve">Para evitar las ausencias, se recuerda a los pasajeros que estén listos al comienzo de la ventana de 30 minutos cuando se programó el viaje; los conductores deben esperar como máximo cinco minutos después de llegar para que los pasajeros aborden el autobús. </w:t>
      </w:r>
      <w:r w:rsidR="00F6780F">
        <w:rPr>
          <w:lang w:val="es"/>
        </w:rPr>
        <w:t xml:space="preserve"> </w:t>
      </w:r>
      <w:r w:rsidR="00F6780F">
        <w:rPr>
          <w:b/>
          <w:i/>
          <w:lang w:val="es"/>
        </w:rPr>
        <w:t xml:space="preserve">Descripción: </w:t>
      </w:r>
    </w:p>
    <w:p w14:paraId="33FE4D48" w14:textId="77777777" w:rsidR="00357843" w:rsidRPr="00530B59" w:rsidRDefault="00F6780F">
      <w:pPr>
        <w:spacing w:after="87"/>
        <w:ind w:left="-5"/>
        <w:rPr>
          <w:b/>
          <w:i/>
          <w:sz w:val="28"/>
          <w:szCs w:val="28"/>
          <w:lang w:val="es-ES"/>
        </w:rPr>
      </w:pPr>
      <w:r w:rsidRPr="7EB6546A">
        <w:rPr>
          <w:b/>
          <w:i/>
          <w:sz w:val="28"/>
          <w:szCs w:val="28"/>
          <w:lang w:val="es"/>
        </w:rPr>
        <w:t xml:space="preserve">NO SHOW </w:t>
      </w:r>
    </w:p>
    <w:p w14:paraId="3DE78B50" w14:textId="77777777" w:rsidR="00357843" w:rsidRPr="00530B59" w:rsidRDefault="00F6780F">
      <w:pPr>
        <w:ind w:left="-5" w:right="71"/>
        <w:rPr>
          <w:sz w:val="28"/>
          <w:szCs w:val="28"/>
          <w:lang w:val="es-ES"/>
        </w:rPr>
      </w:pPr>
      <w:r w:rsidRPr="7EB6546A">
        <w:rPr>
          <w:sz w:val="28"/>
          <w:szCs w:val="28"/>
          <w:lang w:val="es"/>
        </w:rPr>
        <w:t xml:space="preserve">Un No-Show ocurre cuando no puede abordar el vehículo de paratránsito dentro de los cinco (5) minutos posteriores a su llegada dentro de la ventana de tiempo de preparación. </w:t>
      </w:r>
    </w:p>
    <w:p w14:paraId="76D852D4" w14:textId="77777777" w:rsidR="00357843" w:rsidRPr="00530B59" w:rsidRDefault="00F6780F">
      <w:pPr>
        <w:spacing w:after="87"/>
        <w:ind w:left="-5"/>
        <w:rPr>
          <w:b/>
          <w:i/>
          <w:sz w:val="28"/>
          <w:szCs w:val="28"/>
          <w:lang w:val="es-ES"/>
        </w:rPr>
      </w:pPr>
      <w:r w:rsidRPr="7EB6546A">
        <w:rPr>
          <w:b/>
          <w:i/>
          <w:sz w:val="28"/>
          <w:szCs w:val="28"/>
          <w:lang w:val="es"/>
        </w:rPr>
        <w:t xml:space="preserve">CANCELACIÓN TARDÍA </w:t>
      </w:r>
    </w:p>
    <w:p w14:paraId="63EE75E4" w14:textId="113D0A87" w:rsidR="00357843" w:rsidRPr="00530B59" w:rsidRDefault="00F6780F">
      <w:pPr>
        <w:ind w:left="-5" w:right="71"/>
        <w:rPr>
          <w:sz w:val="28"/>
          <w:szCs w:val="28"/>
          <w:lang w:val="es-ES"/>
        </w:rPr>
      </w:pPr>
      <w:r>
        <w:rPr>
          <w:noProof/>
          <w:lang w:val="es"/>
        </w:rPr>
        <w:drawing>
          <wp:anchor distT="0" distB="0" distL="114300" distR="114300" simplePos="0" relativeHeight="251673088" behindDoc="0" locked="0" layoutInCell="1" allowOverlap="0" wp14:anchorId="04B61F65" wp14:editId="59DF132C">
            <wp:simplePos x="0" y="0"/>
            <wp:positionH relativeFrom="page">
              <wp:posOffset>6918960</wp:posOffset>
            </wp:positionH>
            <wp:positionV relativeFrom="page">
              <wp:posOffset>10021822</wp:posOffset>
            </wp:positionV>
            <wp:extent cx="0" cy="0"/>
            <wp:effectExtent l="0" t="0" r="0" b="0"/>
            <wp:wrapTopAndBottom/>
            <wp:docPr id="3574" name="Picture 3574"/>
            <wp:cNvGraphicFramePr/>
            <a:graphic xmlns:a="http://schemas.openxmlformats.org/drawingml/2006/main">
              <a:graphicData uri="http://schemas.openxmlformats.org/drawingml/2006/picture">
                <pic:pic xmlns:pic="http://schemas.openxmlformats.org/drawingml/2006/picture">
                  <pic:nvPicPr>
                    <pic:cNvPr id="3574" name="Picture 3574"/>
                    <pic:cNvPicPr/>
                  </pic:nvPicPr>
                  <pic:blipFill>
                    <a:blip r:embed="rId25"/>
                    <a:stretch>
                      <a:fillRect/>
                    </a:stretch>
                  </pic:blipFill>
                  <pic:spPr>
                    <a:xfrm>
                      <a:off x="0" y="0"/>
                      <a:ext cx="0" cy="0"/>
                    </a:xfrm>
                    <a:prstGeom prst="rect">
                      <a:avLst/>
                    </a:prstGeom>
                  </pic:spPr>
                </pic:pic>
              </a:graphicData>
            </a:graphic>
          </wp:anchor>
        </w:drawing>
      </w:r>
      <w:r w:rsidRPr="7EB6546A">
        <w:rPr>
          <w:sz w:val="28"/>
          <w:szCs w:val="28"/>
          <w:lang w:val="es"/>
        </w:rPr>
        <w:t xml:space="preserve">Una cancelación tardía ocurre cuando no cancela su viaje programado al menos </w:t>
      </w:r>
      <w:r w:rsidR="006531D4">
        <w:rPr>
          <w:sz w:val="28"/>
          <w:szCs w:val="28"/>
          <w:lang w:val="es"/>
        </w:rPr>
        <w:t>una</w:t>
      </w:r>
      <w:r w:rsidRPr="7EB6546A">
        <w:rPr>
          <w:sz w:val="28"/>
          <w:szCs w:val="28"/>
          <w:lang w:val="es"/>
        </w:rPr>
        <w:t xml:space="preserve"> (</w:t>
      </w:r>
      <w:r w:rsidR="006531D4">
        <w:rPr>
          <w:sz w:val="28"/>
          <w:szCs w:val="28"/>
          <w:lang w:val="es"/>
        </w:rPr>
        <w:t>1</w:t>
      </w:r>
      <w:r w:rsidRPr="7EB6546A">
        <w:rPr>
          <w:sz w:val="28"/>
          <w:szCs w:val="28"/>
          <w:lang w:val="es"/>
        </w:rPr>
        <w:t xml:space="preserve">) hora antes del inicio de la ventana de tiempo listo. </w:t>
      </w:r>
    </w:p>
    <w:p w14:paraId="4E2D94CD" w14:textId="77777777" w:rsidR="00357843" w:rsidRPr="00530B59" w:rsidRDefault="00F6780F">
      <w:pPr>
        <w:spacing w:after="87"/>
        <w:ind w:left="-5"/>
        <w:rPr>
          <w:b/>
          <w:i/>
          <w:sz w:val="28"/>
          <w:szCs w:val="28"/>
          <w:lang w:val="es-ES"/>
        </w:rPr>
      </w:pPr>
      <w:r w:rsidRPr="7EB6546A">
        <w:rPr>
          <w:b/>
          <w:i/>
          <w:sz w:val="28"/>
          <w:szCs w:val="28"/>
          <w:lang w:val="es"/>
        </w:rPr>
        <w:t xml:space="preserve">CANCELAR EN LA PUERTA </w:t>
      </w:r>
    </w:p>
    <w:p w14:paraId="45B268AB" w14:textId="77777777" w:rsidR="00357843" w:rsidRPr="00530B59" w:rsidRDefault="00F6780F">
      <w:pPr>
        <w:ind w:left="-5" w:right="71"/>
        <w:rPr>
          <w:sz w:val="28"/>
          <w:szCs w:val="28"/>
          <w:lang w:val="es-ES"/>
        </w:rPr>
      </w:pPr>
      <w:r w:rsidRPr="7EB6546A">
        <w:rPr>
          <w:sz w:val="28"/>
          <w:szCs w:val="28"/>
          <w:lang w:val="es"/>
        </w:rPr>
        <w:t xml:space="preserve">Cancelar su viaje cuando llega el operador se considera una cancelación en la puerta. </w:t>
      </w:r>
    </w:p>
    <w:p w14:paraId="6CF04FA4" w14:textId="3739444A" w:rsidR="00357843" w:rsidRPr="00530B59" w:rsidRDefault="00F6780F">
      <w:pPr>
        <w:spacing w:after="90"/>
        <w:ind w:left="-5" w:right="22"/>
        <w:rPr>
          <w:lang w:val="es-ES"/>
        </w:rPr>
      </w:pPr>
      <w:r>
        <w:rPr>
          <w:b/>
          <w:lang w:val="es"/>
        </w:rPr>
        <w:t xml:space="preserve">Nota: Viajes perdidos por razones fuera del control del pasajero o aquellas </w:t>
      </w:r>
    </w:p>
    <w:p w14:paraId="5A2C40DC" w14:textId="0E6CBE8F" w:rsidR="00357843" w:rsidRPr="00530B59" w:rsidRDefault="00F6780F">
      <w:pPr>
        <w:spacing w:after="90"/>
        <w:ind w:left="-5" w:right="22"/>
        <w:rPr>
          <w:lang w:val="es-ES"/>
        </w:rPr>
      </w:pPr>
      <w:r>
        <w:rPr>
          <w:b/>
          <w:lang w:val="es"/>
        </w:rPr>
        <w:t xml:space="preserve">perdido por </w:t>
      </w:r>
      <w:r w:rsidR="006B1F9D">
        <w:rPr>
          <w:b/>
          <w:lang w:val="es"/>
        </w:rPr>
        <w:t>BMT ZIP</w:t>
      </w:r>
      <w:r>
        <w:rPr>
          <w:b/>
          <w:lang w:val="es"/>
        </w:rPr>
        <w:t xml:space="preserve"> NO contará como un No-Show. Usted tiene derecho a apelar cualquier violación o suspensión propuesta de servicios siguiendo el mismo proceso de apelación mencionado en Solicitud de servicios</w:t>
      </w:r>
      <w:r w:rsidR="00C40385">
        <w:rPr>
          <w:b/>
          <w:lang w:val="es"/>
        </w:rPr>
        <w:t xml:space="preserve">. </w:t>
      </w:r>
    </w:p>
    <w:p w14:paraId="6EC1228B" w14:textId="77777777" w:rsidR="00357843" w:rsidRPr="00530B59" w:rsidRDefault="00F6780F">
      <w:pPr>
        <w:spacing w:after="76" w:line="259" w:lineRule="auto"/>
        <w:ind w:left="0" w:firstLine="0"/>
        <w:rPr>
          <w:lang w:val="es-ES"/>
        </w:rPr>
      </w:pPr>
      <w:r w:rsidRPr="00530B59">
        <w:rPr>
          <w:lang w:val="es-ES"/>
        </w:rPr>
        <w:t xml:space="preserve"> </w:t>
      </w:r>
    </w:p>
    <w:p w14:paraId="02571A8C" w14:textId="77777777" w:rsidR="00357843" w:rsidRPr="00530B59" w:rsidRDefault="00F6780F">
      <w:pPr>
        <w:pStyle w:val="Heading4"/>
        <w:ind w:left="-5"/>
        <w:rPr>
          <w:color w:val="auto"/>
          <w:lang w:val="es-ES"/>
        </w:rPr>
      </w:pPr>
      <w:r w:rsidRPr="006B1F9D">
        <w:rPr>
          <w:color w:val="auto"/>
          <w:lang w:val="es"/>
        </w:rPr>
        <w:t>RESOLUCIÓN DE DISPUTAS</w:t>
      </w:r>
    </w:p>
    <w:p w14:paraId="62A21DA3" w14:textId="0A750A65" w:rsidR="00357843" w:rsidRPr="00530B59" w:rsidRDefault="0073098C">
      <w:pPr>
        <w:spacing w:after="0"/>
        <w:ind w:left="-5" w:right="71"/>
        <w:rPr>
          <w:lang w:val="es-ES"/>
        </w:rPr>
      </w:pPr>
      <w:r>
        <w:rPr>
          <w:lang w:val="es"/>
        </w:rPr>
        <w:t xml:space="preserve">Se hará todo lo posible para resolver los desacuerdos relacionados con No-Shows específicos, cancelaciones tardías y cancelaciones en la puerta. Cualquier suspensión del servicio incluirá la oportunidad para que el pasajero presente una apelación por escrito, que debe describirse como </w:t>
      </w:r>
    </w:p>
    <w:p w14:paraId="0057D994" w14:textId="41D8BA9A" w:rsidR="00357843" w:rsidRPr="00530B59" w:rsidRDefault="00974079">
      <w:pPr>
        <w:spacing w:after="124"/>
        <w:ind w:left="-5" w:right="71"/>
        <w:rPr>
          <w:lang w:val="es-ES"/>
        </w:rPr>
      </w:pPr>
      <w:r>
        <w:rPr>
          <w:lang w:val="es"/>
        </w:rPr>
        <w:t xml:space="preserve">Ocurrencias de no presentación. </w:t>
      </w:r>
    </w:p>
    <w:p w14:paraId="4542A156" w14:textId="77777777" w:rsidR="00357843" w:rsidRPr="00530B59" w:rsidRDefault="00F6780F">
      <w:pPr>
        <w:pStyle w:val="Heading1"/>
        <w:ind w:left="665" w:right="724"/>
        <w:rPr>
          <w:color w:val="auto"/>
          <w:u w:val="none"/>
          <w:lang w:val="es-ES"/>
        </w:rPr>
      </w:pPr>
      <w:bookmarkStart w:id="9" w:name="_Toc125965448"/>
      <w:r w:rsidRPr="00B23CFD">
        <w:rPr>
          <w:color w:val="auto"/>
          <w:u w:val="none"/>
          <w:lang w:val="es"/>
        </w:rPr>
        <w:t>NORMAS DE CONDUCTA</w:t>
      </w:r>
      <w:bookmarkEnd w:id="9"/>
    </w:p>
    <w:p w14:paraId="28343E48" w14:textId="52ECC39F" w:rsidR="00357843" w:rsidRPr="00530B59" w:rsidRDefault="00C40385">
      <w:pPr>
        <w:ind w:left="-5" w:right="71"/>
        <w:rPr>
          <w:lang w:val="es-ES"/>
        </w:rPr>
      </w:pPr>
      <w:r>
        <w:rPr>
          <w:lang w:val="es"/>
        </w:rPr>
        <w:t xml:space="preserve">Se pide a los pasajeros que sigan estas reglas de conducta para garantizar la seguridad y comodidad de todos los pasajeros y del operador. </w:t>
      </w:r>
    </w:p>
    <w:p w14:paraId="77461071" w14:textId="471C6C41" w:rsidR="00357843" w:rsidRPr="00530B59" w:rsidRDefault="00F6780F">
      <w:pPr>
        <w:numPr>
          <w:ilvl w:val="0"/>
          <w:numId w:val="15"/>
        </w:numPr>
        <w:ind w:right="71" w:hanging="720"/>
        <w:rPr>
          <w:lang w:val="es-ES"/>
        </w:rPr>
      </w:pPr>
      <w:r>
        <w:rPr>
          <w:lang w:val="es"/>
        </w:rPr>
        <w:t xml:space="preserve">Ningún abuso físico de otro conductor o del operador. </w:t>
      </w:r>
    </w:p>
    <w:p w14:paraId="55F1B968" w14:textId="10588F39" w:rsidR="00357843" w:rsidRPr="00530B59" w:rsidRDefault="006B1F9D">
      <w:pPr>
        <w:numPr>
          <w:ilvl w:val="0"/>
          <w:numId w:val="15"/>
        </w:numPr>
        <w:ind w:right="71" w:hanging="720"/>
        <w:rPr>
          <w:lang w:val="es-ES"/>
        </w:rPr>
      </w:pPr>
      <w:r>
        <w:rPr>
          <w:lang w:val="es"/>
        </w:rPr>
        <w:t xml:space="preserve">No hay lenguaje o acciones abusivas, amenazantes u obscenas. </w:t>
      </w:r>
    </w:p>
    <w:p w14:paraId="3562BC73" w14:textId="3BAD3AB1" w:rsidR="00357843" w:rsidRPr="00530B59" w:rsidRDefault="0073098C">
      <w:pPr>
        <w:numPr>
          <w:ilvl w:val="0"/>
          <w:numId w:val="15"/>
        </w:numPr>
        <w:ind w:right="71" w:hanging="720"/>
        <w:rPr>
          <w:lang w:val="es-ES"/>
        </w:rPr>
      </w:pPr>
      <w:r>
        <w:rPr>
          <w:lang w:val="es"/>
        </w:rPr>
        <w:lastRenderedPageBreak/>
        <w:t>Los alimentos y/o bebidas están prohibidos a menos que sea necesario para fines dietéticos y médicos</w:t>
      </w:r>
      <w:r w:rsidR="00C40385">
        <w:rPr>
          <w:lang w:val="es"/>
        </w:rPr>
        <w:t xml:space="preserve">. </w:t>
      </w:r>
    </w:p>
    <w:p w14:paraId="27E4504F" w14:textId="77777777" w:rsidR="00357843" w:rsidRPr="00530B59" w:rsidRDefault="00F6780F">
      <w:pPr>
        <w:numPr>
          <w:ilvl w:val="0"/>
          <w:numId w:val="15"/>
        </w:numPr>
        <w:ind w:right="71" w:hanging="720"/>
        <w:rPr>
          <w:lang w:val="es-ES"/>
        </w:rPr>
      </w:pPr>
      <w:r>
        <w:rPr>
          <w:lang w:val="es"/>
        </w:rPr>
        <w:t xml:space="preserve">No está permitido fumar a bordo de los vehículos. </w:t>
      </w:r>
    </w:p>
    <w:p w14:paraId="7CE9B9F1" w14:textId="77777777" w:rsidR="00357843" w:rsidRPr="00530B59" w:rsidRDefault="00F6780F">
      <w:pPr>
        <w:numPr>
          <w:ilvl w:val="0"/>
          <w:numId w:val="15"/>
        </w:numPr>
        <w:ind w:right="71" w:hanging="720"/>
        <w:rPr>
          <w:lang w:val="es-ES"/>
        </w:rPr>
      </w:pPr>
      <w:r>
        <w:rPr>
          <w:lang w:val="es"/>
        </w:rPr>
        <w:t xml:space="preserve">No montar bajo la influencia del alcohol o drogas ilegales. </w:t>
      </w:r>
      <w:r>
        <w:rPr>
          <w:lang w:val="es"/>
        </w:rPr>
        <w:tab/>
      </w:r>
    </w:p>
    <w:p w14:paraId="2D8F4B30" w14:textId="77777777" w:rsidR="00357843" w:rsidRPr="00530B59" w:rsidRDefault="00F6780F">
      <w:pPr>
        <w:numPr>
          <w:ilvl w:val="0"/>
          <w:numId w:val="15"/>
        </w:numPr>
        <w:ind w:right="71" w:hanging="720"/>
        <w:rPr>
          <w:lang w:val="es-ES"/>
        </w:rPr>
      </w:pPr>
      <w:r>
        <w:rPr>
          <w:noProof/>
          <w:lang w:val="es"/>
        </w:rPr>
        <w:drawing>
          <wp:anchor distT="0" distB="0" distL="114300" distR="114300" simplePos="0" relativeHeight="251674112" behindDoc="0" locked="0" layoutInCell="1" allowOverlap="0" wp14:anchorId="5DEF62A3" wp14:editId="43A7F762">
            <wp:simplePos x="0" y="0"/>
            <wp:positionH relativeFrom="page">
              <wp:posOffset>6918960</wp:posOffset>
            </wp:positionH>
            <wp:positionV relativeFrom="page">
              <wp:posOffset>10021822</wp:posOffset>
            </wp:positionV>
            <wp:extent cx="0" cy="0"/>
            <wp:effectExtent l="0" t="0" r="0" b="0"/>
            <wp:wrapTopAndBottom/>
            <wp:docPr id="3735" name="Picture 3735"/>
            <wp:cNvGraphicFramePr/>
            <a:graphic xmlns:a="http://schemas.openxmlformats.org/drawingml/2006/main">
              <a:graphicData uri="http://schemas.openxmlformats.org/drawingml/2006/picture">
                <pic:pic xmlns:pic="http://schemas.openxmlformats.org/drawingml/2006/picture">
                  <pic:nvPicPr>
                    <pic:cNvPr id="3735" name="Picture 3735"/>
                    <pic:cNvPicPr/>
                  </pic:nvPicPr>
                  <pic:blipFill>
                    <a:blip r:embed="rId26"/>
                    <a:stretch>
                      <a:fillRect/>
                    </a:stretch>
                  </pic:blipFill>
                  <pic:spPr>
                    <a:xfrm>
                      <a:off x="0" y="0"/>
                      <a:ext cx="0" cy="0"/>
                    </a:xfrm>
                    <a:prstGeom prst="rect">
                      <a:avLst/>
                    </a:prstGeom>
                  </pic:spPr>
                </pic:pic>
              </a:graphicData>
            </a:graphic>
          </wp:anchor>
        </w:drawing>
      </w:r>
      <w:r>
        <w:rPr>
          <w:lang w:val="es"/>
        </w:rPr>
        <w:t xml:space="preserve">No hay evasión deliberada de tarifas. </w:t>
      </w:r>
    </w:p>
    <w:p w14:paraId="6D4434FF" w14:textId="2A3158A0" w:rsidR="00357843" w:rsidRPr="00530B59" w:rsidRDefault="00F6780F">
      <w:pPr>
        <w:numPr>
          <w:ilvl w:val="0"/>
          <w:numId w:val="15"/>
        </w:numPr>
        <w:ind w:right="71" w:hanging="720"/>
        <w:rPr>
          <w:lang w:val="es-ES"/>
        </w:rPr>
      </w:pPr>
      <w:r>
        <w:rPr>
          <w:lang w:val="es"/>
        </w:rPr>
        <w:t xml:space="preserve">No operar o manipular el equipo mientras está a bordo de un vehículo Paratransit. </w:t>
      </w:r>
    </w:p>
    <w:p w14:paraId="6CB1FC31" w14:textId="2FED49FE" w:rsidR="00357843" w:rsidRPr="00530B59" w:rsidRDefault="0073098C">
      <w:pPr>
        <w:numPr>
          <w:ilvl w:val="0"/>
          <w:numId w:val="15"/>
        </w:numPr>
        <w:ind w:right="71" w:hanging="720"/>
        <w:rPr>
          <w:lang w:val="es-ES"/>
        </w:rPr>
      </w:pPr>
      <w:r>
        <w:rPr>
          <w:lang w:val="es"/>
        </w:rPr>
        <w:t xml:space="preserve">No se reproducirán radios, reproductores de cintas de casete, reproductores de discos compactos u otros equipos </w:t>
      </w:r>
      <w:r w:rsidR="00F6780F">
        <w:rPr>
          <w:lang w:val="es"/>
        </w:rPr>
        <w:t xml:space="preserve"> generadores de sonido </w:t>
      </w:r>
      <w:r w:rsidR="006B1F9D">
        <w:rPr>
          <w:lang w:val="es"/>
        </w:rPr>
        <w:t xml:space="preserve">excesivos </w:t>
      </w:r>
      <w:r>
        <w:rPr>
          <w:lang w:val="es"/>
        </w:rPr>
        <w:t xml:space="preserve">a bordo de los vehículos. </w:t>
      </w:r>
    </w:p>
    <w:p w14:paraId="0324D0D3" w14:textId="77777777" w:rsidR="00357843" w:rsidRPr="00530B59" w:rsidRDefault="00F6780F">
      <w:pPr>
        <w:numPr>
          <w:ilvl w:val="0"/>
          <w:numId w:val="15"/>
        </w:numPr>
        <w:ind w:right="71" w:hanging="720"/>
        <w:rPr>
          <w:lang w:val="es-ES"/>
        </w:rPr>
      </w:pPr>
      <w:r>
        <w:rPr>
          <w:lang w:val="es"/>
        </w:rPr>
        <w:t xml:space="preserve">No se permiten propinas ni otras propinas. </w:t>
      </w:r>
    </w:p>
    <w:p w14:paraId="366BED38" w14:textId="3D3C6AB1" w:rsidR="00357843" w:rsidRPr="00530B59" w:rsidRDefault="00F6780F">
      <w:pPr>
        <w:ind w:left="-5" w:right="71"/>
        <w:rPr>
          <w:b/>
          <w:sz w:val="28"/>
          <w:szCs w:val="28"/>
          <w:lang w:val="es-ES"/>
        </w:rPr>
      </w:pPr>
      <w:r w:rsidRPr="7EB6546A">
        <w:rPr>
          <w:b/>
          <w:sz w:val="28"/>
          <w:szCs w:val="28"/>
          <w:lang w:val="es"/>
        </w:rPr>
        <w:t>Los pasajeros que violen las reglas de conducta están sujetos a sanciones, hasta e incluyendo la suspensión del servicio</w:t>
      </w:r>
      <w:r w:rsidR="0073098C">
        <w:rPr>
          <w:b/>
          <w:sz w:val="28"/>
          <w:szCs w:val="28"/>
          <w:lang w:val="es"/>
        </w:rPr>
        <w:t>,</w:t>
      </w:r>
      <w:r w:rsidRPr="7EB6546A">
        <w:rPr>
          <w:b/>
          <w:sz w:val="28"/>
          <w:szCs w:val="28"/>
          <w:lang w:val="es"/>
        </w:rPr>
        <w:t xml:space="preserve"> y serían citados por interrupción del transporte. </w:t>
      </w:r>
    </w:p>
    <w:p w14:paraId="65784A85" w14:textId="77777777" w:rsidR="00357843" w:rsidRPr="00530B59" w:rsidRDefault="00F6780F">
      <w:pPr>
        <w:spacing w:after="76" w:line="259" w:lineRule="auto"/>
        <w:ind w:left="0" w:firstLine="0"/>
        <w:rPr>
          <w:lang w:val="es-ES"/>
        </w:rPr>
      </w:pPr>
      <w:r w:rsidRPr="00530B59">
        <w:rPr>
          <w:color w:val="FF0000"/>
          <w:lang w:val="es-ES"/>
        </w:rPr>
        <w:t xml:space="preserve"> </w:t>
      </w:r>
    </w:p>
    <w:p w14:paraId="52CFC49B" w14:textId="77777777" w:rsidR="00357843" w:rsidRPr="00530B59" w:rsidRDefault="00F6780F">
      <w:pPr>
        <w:pStyle w:val="Heading4"/>
        <w:ind w:left="-5"/>
        <w:rPr>
          <w:color w:val="auto"/>
          <w:sz w:val="28"/>
          <w:szCs w:val="28"/>
          <w:lang w:val="es-ES"/>
        </w:rPr>
      </w:pPr>
      <w:r w:rsidRPr="7EB6546A">
        <w:rPr>
          <w:color w:val="auto"/>
          <w:sz w:val="28"/>
          <w:szCs w:val="28"/>
          <w:lang w:val="es"/>
        </w:rPr>
        <w:t>AMENAZA DIRECTA</w:t>
      </w:r>
    </w:p>
    <w:p w14:paraId="07B6448E" w14:textId="3F4124DE" w:rsidR="00357843" w:rsidRPr="00530B59" w:rsidRDefault="00F6780F">
      <w:pPr>
        <w:ind w:left="-5" w:right="71"/>
        <w:rPr>
          <w:sz w:val="28"/>
          <w:szCs w:val="28"/>
          <w:lang w:val="es-ES"/>
        </w:rPr>
      </w:pPr>
      <w:r w:rsidRPr="7EB6546A">
        <w:rPr>
          <w:sz w:val="28"/>
          <w:szCs w:val="28"/>
          <w:lang w:val="es"/>
        </w:rPr>
        <w:t xml:space="preserve">La ADA </w:t>
      </w:r>
      <w:r w:rsidR="0073098C">
        <w:rPr>
          <w:sz w:val="28"/>
          <w:szCs w:val="28"/>
          <w:lang w:val="es"/>
        </w:rPr>
        <w:t>aconseja explícitamente</w:t>
      </w:r>
      <w:r>
        <w:rPr>
          <w:lang w:val="es"/>
        </w:rPr>
        <w:t xml:space="preserve"> que </w:t>
      </w:r>
      <w:r w:rsidRPr="7EB6546A">
        <w:rPr>
          <w:sz w:val="28"/>
          <w:szCs w:val="28"/>
          <w:lang w:val="es"/>
        </w:rPr>
        <w:t xml:space="preserve"> el servicio de paratránsito puede ser negado a personas con un historial documentado de comportamientos incontrolados, impredeciblemente perturbadores, agresivos o amenazantes que pueden representar una amenaza directa para la operación segura del vehículo </w:t>
      </w:r>
      <w:r w:rsidR="0073098C">
        <w:rPr>
          <w:sz w:val="28"/>
          <w:szCs w:val="28"/>
          <w:lang w:val="es"/>
        </w:rPr>
        <w:t>y</w:t>
      </w:r>
      <w:r>
        <w:rPr>
          <w:lang w:val="es"/>
        </w:rPr>
        <w:t xml:space="preserve"> el </w:t>
      </w:r>
      <w:r w:rsidRPr="7EB6546A">
        <w:rPr>
          <w:sz w:val="28"/>
          <w:szCs w:val="28"/>
          <w:lang w:val="es"/>
        </w:rPr>
        <w:t xml:space="preserve"> transporte de todos los pasajeros. </w:t>
      </w:r>
      <w:r>
        <w:rPr>
          <w:lang w:val="es"/>
        </w:rPr>
        <w:t xml:space="preserve"> </w:t>
      </w:r>
      <w:r w:rsidR="0073098C">
        <w:rPr>
          <w:sz w:val="28"/>
          <w:szCs w:val="28"/>
          <w:lang w:val="es"/>
        </w:rPr>
        <w:t>En consecuencia</w:t>
      </w:r>
      <w:r>
        <w:rPr>
          <w:lang w:val="es"/>
        </w:rPr>
        <w:t xml:space="preserve">, </w:t>
      </w:r>
      <w:r w:rsidR="006B1F9D" w:rsidRPr="7EB6546A">
        <w:rPr>
          <w:sz w:val="28"/>
          <w:szCs w:val="28"/>
          <w:lang w:val="es"/>
        </w:rPr>
        <w:t>BMT ZIP se reserva el derecho de rechazar, modificar, suspender o terminar el servicio a los clientes que puedan representar una amenaza. BMT ZIP también puede requerir que dicho cliente viaje en compañía de un</w:t>
      </w:r>
      <w:r w:rsidRPr="7EB6546A">
        <w:rPr>
          <w:b/>
          <w:sz w:val="28"/>
          <w:szCs w:val="28"/>
          <w:lang w:val="es"/>
        </w:rPr>
        <w:t xml:space="preserve"> asistente de viaje responsable </w:t>
      </w:r>
      <w:r w:rsidRPr="7EB6546A">
        <w:rPr>
          <w:sz w:val="28"/>
          <w:szCs w:val="28"/>
          <w:lang w:val="es"/>
        </w:rPr>
        <w:t xml:space="preserve">para todos los viajes de BMT ZIP. </w:t>
      </w:r>
    </w:p>
    <w:p w14:paraId="7670B1AE" w14:textId="77777777" w:rsidR="00357843" w:rsidRPr="00530B59" w:rsidRDefault="00F6780F">
      <w:pPr>
        <w:spacing w:after="79" w:line="259" w:lineRule="auto"/>
        <w:ind w:left="0" w:firstLine="0"/>
        <w:rPr>
          <w:lang w:val="es-ES"/>
        </w:rPr>
      </w:pPr>
      <w:r w:rsidRPr="00530B59">
        <w:rPr>
          <w:lang w:val="es-ES"/>
        </w:rPr>
        <w:t xml:space="preserve"> </w:t>
      </w:r>
    </w:p>
    <w:p w14:paraId="5C5D65F5" w14:textId="77777777" w:rsidR="00357843" w:rsidRPr="00530B59" w:rsidRDefault="00F6780F">
      <w:pPr>
        <w:pStyle w:val="Heading4"/>
        <w:ind w:left="-5"/>
        <w:rPr>
          <w:color w:val="auto"/>
          <w:lang w:val="es-ES"/>
        </w:rPr>
      </w:pPr>
      <w:r w:rsidRPr="006B1F9D">
        <w:rPr>
          <w:color w:val="auto"/>
          <w:lang w:val="es"/>
        </w:rPr>
        <w:t>PROCESO DE APELACIÓN DE SUSPENSIÓN/TERMINACIÓN DEL SERVICIO</w:t>
      </w:r>
    </w:p>
    <w:p w14:paraId="061D4AB0" w14:textId="59EE68F7" w:rsidR="00357843" w:rsidRPr="00530B59" w:rsidRDefault="0073098C">
      <w:pPr>
        <w:spacing w:after="69"/>
        <w:ind w:left="-5" w:right="71"/>
        <w:rPr>
          <w:lang w:val="es-ES"/>
        </w:rPr>
      </w:pPr>
      <w:r>
        <w:rPr>
          <w:lang w:val="es"/>
        </w:rPr>
        <w:t xml:space="preserve">Nota: Los pasajeros que se involucren en abuso físico o causen lesiones corporales a otro pasajero u operador pueden estar sujetos a una suspensión inmediata y permanente y </w:t>
      </w:r>
      <w:r w:rsidR="006B1F9D">
        <w:rPr>
          <w:lang w:val="es"/>
        </w:rPr>
        <w:t>posible enjuiciamiento penal</w:t>
      </w:r>
      <w:r w:rsidR="00C40385">
        <w:rPr>
          <w:lang w:val="es"/>
        </w:rPr>
        <w:t xml:space="preserve">. </w:t>
      </w:r>
    </w:p>
    <w:p w14:paraId="2CC6FDE2" w14:textId="77777777" w:rsidR="00357843" w:rsidRPr="00530B59" w:rsidRDefault="00F6780F">
      <w:pPr>
        <w:ind w:left="-5" w:right="71"/>
        <w:rPr>
          <w:lang w:val="es-ES"/>
        </w:rPr>
      </w:pPr>
      <w:r>
        <w:rPr>
          <w:lang w:val="es"/>
        </w:rPr>
        <w:t xml:space="preserve">Un anexo que disputa la base para una suspensión o terminación del servicio puede solicitar una audiencia de apelación por escrito:  </w:t>
      </w:r>
    </w:p>
    <w:p w14:paraId="3A653CBF" w14:textId="269948D6" w:rsidR="00357843" w:rsidRPr="00530B59" w:rsidRDefault="00F6780F" w:rsidP="006B1F9D">
      <w:pPr>
        <w:spacing w:after="79" w:line="259" w:lineRule="auto"/>
        <w:ind w:left="0" w:firstLine="0"/>
        <w:rPr>
          <w:lang w:val="es-ES"/>
        </w:rPr>
      </w:pPr>
      <w:r w:rsidRPr="00530B59">
        <w:rPr>
          <w:lang w:val="es-ES"/>
        </w:rPr>
        <w:t xml:space="preserve"> </w:t>
      </w:r>
    </w:p>
    <w:p w14:paraId="58D83D95" w14:textId="284DDF6F" w:rsidR="00357843" w:rsidRDefault="006B1F9D">
      <w:pPr>
        <w:spacing w:after="8"/>
        <w:ind w:left="-5" w:right="71"/>
      </w:pPr>
      <w:r w:rsidRPr="00530B59">
        <w:t>BMT ZIP                                                                                                                                           550 Milam St.</w:t>
      </w:r>
    </w:p>
    <w:p w14:paraId="7ABF60EE" w14:textId="46B77A12" w:rsidR="00357843" w:rsidRDefault="00F6780F">
      <w:pPr>
        <w:ind w:left="-5" w:right="71"/>
      </w:pPr>
      <w:r w:rsidRPr="00530B59">
        <w:t>77701, Beaumont, Texas</w:t>
      </w:r>
    </w:p>
    <w:p w14:paraId="39606B1A" w14:textId="07D2DC5C" w:rsidR="00357843" w:rsidRDefault="00F6780F" w:rsidP="006B1F9D">
      <w:pPr>
        <w:spacing w:after="112" w:line="259" w:lineRule="auto"/>
        <w:ind w:left="0" w:firstLine="0"/>
      </w:pPr>
      <w:r>
        <w:t xml:space="preserve">                                                                                                                          </w:t>
      </w:r>
    </w:p>
    <w:p w14:paraId="42F98628" w14:textId="77777777" w:rsidR="00357843" w:rsidRPr="00530B59" w:rsidRDefault="00F6780F">
      <w:pPr>
        <w:pStyle w:val="Heading3"/>
        <w:spacing w:after="38"/>
        <w:ind w:left="1808" w:right="0"/>
        <w:jc w:val="left"/>
        <w:rPr>
          <w:color w:val="auto"/>
          <w:u w:val="none"/>
          <w:lang w:val="es-ES"/>
        </w:rPr>
      </w:pPr>
      <w:r w:rsidRPr="00B23CFD">
        <w:rPr>
          <w:color w:val="auto"/>
          <w:u w:val="none"/>
          <w:lang w:val="es"/>
        </w:rPr>
        <w:lastRenderedPageBreak/>
        <w:t xml:space="preserve">NIVELES DE ESTRUCTURA TARIFARIA DE PARATRANSIT </w:t>
      </w:r>
    </w:p>
    <w:p w14:paraId="799C91D5" w14:textId="77777777" w:rsidR="00357843" w:rsidRPr="00530B59" w:rsidRDefault="00F6780F">
      <w:pPr>
        <w:spacing w:after="0" w:line="259" w:lineRule="auto"/>
        <w:ind w:left="0" w:firstLine="0"/>
        <w:jc w:val="center"/>
        <w:rPr>
          <w:lang w:val="es-ES"/>
        </w:rPr>
      </w:pPr>
      <w:r>
        <w:rPr>
          <w:noProof/>
          <w:lang w:val="es"/>
        </w:rPr>
        <w:drawing>
          <wp:anchor distT="0" distB="0" distL="114300" distR="114300" simplePos="0" relativeHeight="251675136" behindDoc="0" locked="0" layoutInCell="1" allowOverlap="0" wp14:anchorId="1DCA4139" wp14:editId="7334DA48">
            <wp:simplePos x="0" y="0"/>
            <wp:positionH relativeFrom="page">
              <wp:posOffset>6918960</wp:posOffset>
            </wp:positionH>
            <wp:positionV relativeFrom="page">
              <wp:posOffset>10021822</wp:posOffset>
            </wp:positionV>
            <wp:extent cx="0" cy="0"/>
            <wp:effectExtent l="0" t="0" r="0" b="0"/>
            <wp:wrapTopAndBottom/>
            <wp:docPr id="3871" name="Picture 3871"/>
            <wp:cNvGraphicFramePr/>
            <a:graphic xmlns:a="http://schemas.openxmlformats.org/drawingml/2006/main">
              <a:graphicData uri="http://schemas.openxmlformats.org/drawingml/2006/picture">
                <pic:pic xmlns:pic="http://schemas.openxmlformats.org/drawingml/2006/picture">
                  <pic:nvPicPr>
                    <pic:cNvPr id="3871" name="Picture 3871"/>
                    <pic:cNvPicPr/>
                  </pic:nvPicPr>
                  <pic:blipFill>
                    <a:blip r:embed="rId27"/>
                    <a:stretch>
                      <a:fillRect/>
                    </a:stretch>
                  </pic:blipFill>
                  <pic:spPr>
                    <a:xfrm>
                      <a:off x="0" y="0"/>
                      <a:ext cx="0" cy="0"/>
                    </a:xfrm>
                    <a:prstGeom prst="rect">
                      <a:avLst/>
                    </a:prstGeom>
                  </pic:spPr>
                </pic:pic>
              </a:graphicData>
            </a:graphic>
          </wp:anchor>
        </w:drawing>
      </w:r>
    </w:p>
    <w:tbl>
      <w:tblPr>
        <w:tblW w:w="9578" w:type="dxa"/>
        <w:tblInd w:w="-108" w:type="dxa"/>
        <w:tblCellMar>
          <w:top w:w="8" w:type="dxa"/>
          <w:left w:w="106" w:type="dxa"/>
          <w:right w:w="115" w:type="dxa"/>
        </w:tblCellMar>
        <w:tblLook w:val="04A0" w:firstRow="1" w:lastRow="0" w:firstColumn="1" w:lastColumn="0" w:noHBand="0" w:noVBand="1"/>
      </w:tblPr>
      <w:tblGrid>
        <w:gridCol w:w="4160"/>
        <w:gridCol w:w="5418"/>
      </w:tblGrid>
      <w:tr w:rsidR="00357843" w:rsidRPr="006B1F9D" w14:paraId="2C21E25A" w14:textId="77777777">
        <w:trPr>
          <w:trHeight w:val="386"/>
        </w:trPr>
        <w:tc>
          <w:tcPr>
            <w:tcW w:w="4160" w:type="dxa"/>
            <w:tcBorders>
              <w:top w:val="single" w:sz="4" w:space="0" w:color="000000"/>
              <w:left w:val="single" w:sz="4" w:space="0" w:color="000000"/>
              <w:bottom w:val="single" w:sz="4" w:space="0" w:color="000000"/>
              <w:right w:val="single" w:sz="4" w:space="0" w:color="000000"/>
            </w:tcBorders>
          </w:tcPr>
          <w:p w14:paraId="06938867" w14:textId="246EC5FE" w:rsidR="00357843" w:rsidRPr="006B1F9D" w:rsidRDefault="006B1F9D">
            <w:pPr>
              <w:spacing w:after="0" w:line="259" w:lineRule="auto"/>
              <w:ind w:left="2" w:firstLine="0"/>
              <w:rPr>
                <w:szCs w:val="24"/>
              </w:rPr>
            </w:pPr>
            <w:r w:rsidRPr="006B1F9D">
              <w:rPr>
                <w:szCs w:val="24"/>
                <w:lang w:val="es"/>
              </w:rPr>
              <w:t>Persona discapacitada elegible</w:t>
            </w:r>
          </w:p>
        </w:tc>
        <w:tc>
          <w:tcPr>
            <w:tcW w:w="5418" w:type="dxa"/>
            <w:tcBorders>
              <w:top w:val="single" w:sz="4" w:space="0" w:color="000000"/>
              <w:left w:val="single" w:sz="4" w:space="0" w:color="000000"/>
              <w:bottom w:val="single" w:sz="4" w:space="0" w:color="000000"/>
              <w:right w:val="single" w:sz="4" w:space="0" w:color="000000"/>
            </w:tcBorders>
          </w:tcPr>
          <w:p w14:paraId="64E479CF" w14:textId="1EA8370D" w:rsidR="00357843" w:rsidRPr="006B1F9D" w:rsidRDefault="006B1F9D">
            <w:pPr>
              <w:spacing w:after="0" w:line="259" w:lineRule="auto"/>
              <w:ind w:left="0" w:firstLine="0"/>
              <w:rPr>
                <w:szCs w:val="24"/>
              </w:rPr>
            </w:pPr>
            <w:r w:rsidRPr="006B1F9D">
              <w:rPr>
                <w:szCs w:val="24"/>
                <w:lang w:val="es"/>
              </w:rPr>
              <w:t>$2.50 por viaje de ida</w:t>
            </w:r>
          </w:p>
        </w:tc>
      </w:tr>
      <w:tr w:rsidR="00357843" w:rsidRPr="006B1F9D" w14:paraId="52AC0686" w14:textId="77777777">
        <w:trPr>
          <w:trHeight w:val="387"/>
        </w:trPr>
        <w:tc>
          <w:tcPr>
            <w:tcW w:w="4160" w:type="dxa"/>
            <w:tcBorders>
              <w:top w:val="single" w:sz="4" w:space="0" w:color="000000"/>
              <w:left w:val="single" w:sz="4" w:space="0" w:color="000000"/>
              <w:bottom w:val="single" w:sz="4" w:space="0" w:color="000000"/>
              <w:right w:val="single" w:sz="4" w:space="0" w:color="000000"/>
            </w:tcBorders>
          </w:tcPr>
          <w:p w14:paraId="2AF55C9B" w14:textId="2D605968" w:rsidR="00357843" w:rsidRPr="006B1F9D" w:rsidRDefault="006B1F9D">
            <w:pPr>
              <w:spacing w:after="0" w:line="259" w:lineRule="auto"/>
              <w:ind w:left="2" w:firstLine="0"/>
              <w:rPr>
                <w:szCs w:val="24"/>
              </w:rPr>
            </w:pPr>
            <w:r w:rsidRPr="006B1F9D">
              <w:rPr>
                <w:szCs w:val="24"/>
                <w:lang w:val="es"/>
              </w:rPr>
              <w:t>Pase mensual (mes calendario)</w:t>
            </w:r>
          </w:p>
        </w:tc>
        <w:tc>
          <w:tcPr>
            <w:tcW w:w="5418" w:type="dxa"/>
            <w:tcBorders>
              <w:top w:val="single" w:sz="4" w:space="0" w:color="000000"/>
              <w:left w:val="single" w:sz="4" w:space="0" w:color="000000"/>
              <w:bottom w:val="single" w:sz="4" w:space="0" w:color="000000"/>
              <w:right w:val="single" w:sz="4" w:space="0" w:color="000000"/>
            </w:tcBorders>
          </w:tcPr>
          <w:p w14:paraId="21EE6BD8" w14:textId="4C0139BA" w:rsidR="00357843" w:rsidRPr="006B1F9D" w:rsidRDefault="006B1F9D">
            <w:pPr>
              <w:spacing w:after="0" w:line="259" w:lineRule="auto"/>
              <w:ind w:left="0" w:firstLine="0"/>
              <w:rPr>
                <w:szCs w:val="24"/>
              </w:rPr>
            </w:pPr>
            <w:r w:rsidRPr="006B1F9D">
              <w:rPr>
                <w:szCs w:val="24"/>
                <w:lang w:val="es"/>
              </w:rPr>
              <w:t>$ 80,00</w:t>
            </w:r>
          </w:p>
        </w:tc>
      </w:tr>
      <w:tr w:rsidR="00357843" w:rsidRPr="006B1F9D" w14:paraId="6D163AB9" w14:textId="77777777">
        <w:trPr>
          <w:trHeight w:val="386"/>
        </w:trPr>
        <w:tc>
          <w:tcPr>
            <w:tcW w:w="4160" w:type="dxa"/>
            <w:tcBorders>
              <w:top w:val="single" w:sz="4" w:space="0" w:color="000000"/>
              <w:left w:val="single" w:sz="4" w:space="0" w:color="000000"/>
              <w:bottom w:val="single" w:sz="4" w:space="0" w:color="000000"/>
              <w:right w:val="single" w:sz="4" w:space="0" w:color="000000"/>
            </w:tcBorders>
          </w:tcPr>
          <w:p w14:paraId="2C832057" w14:textId="440D3C7D" w:rsidR="00357843" w:rsidRPr="00530B59" w:rsidRDefault="006B1F9D">
            <w:pPr>
              <w:spacing w:after="0" w:line="259" w:lineRule="auto"/>
              <w:ind w:left="2" w:firstLine="0"/>
              <w:rPr>
                <w:szCs w:val="24"/>
                <w:lang w:val="es-ES"/>
              </w:rPr>
            </w:pPr>
            <w:r w:rsidRPr="006B1F9D">
              <w:rPr>
                <w:szCs w:val="24"/>
                <w:lang w:val="es"/>
              </w:rPr>
              <w:t>Libro de boletos (10 viajes de ida)</w:t>
            </w:r>
          </w:p>
        </w:tc>
        <w:tc>
          <w:tcPr>
            <w:tcW w:w="5418" w:type="dxa"/>
            <w:tcBorders>
              <w:top w:val="single" w:sz="4" w:space="0" w:color="000000"/>
              <w:left w:val="single" w:sz="4" w:space="0" w:color="000000"/>
              <w:bottom w:val="single" w:sz="4" w:space="0" w:color="000000"/>
              <w:right w:val="single" w:sz="4" w:space="0" w:color="000000"/>
            </w:tcBorders>
          </w:tcPr>
          <w:p w14:paraId="3D7C8565" w14:textId="74A0EFE8" w:rsidR="00357843" w:rsidRPr="006B1F9D" w:rsidRDefault="006B1F9D">
            <w:pPr>
              <w:spacing w:after="0" w:line="259" w:lineRule="auto"/>
              <w:ind w:left="0" w:firstLine="0"/>
              <w:rPr>
                <w:szCs w:val="24"/>
              </w:rPr>
            </w:pPr>
            <w:r w:rsidRPr="006B1F9D">
              <w:rPr>
                <w:szCs w:val="24"/>
                <w:lang w:val="es"/>
              </w:rPr>
              <w:t>$ 25,00</w:t>
            </w:r>
          </w:p>
        </w:tc>
      </w:tr>
      <w:tr w:rsidR="00357843" w:rsidRPr="006B1F9D" w14:paraId="6F773C3B" w14:textId="77777777">
        <w:trPr>
          <w:trHeight w:val="386"/>
        </w:trPr>
        <w:tc>
          <w:tcPr>
            <w:tcW w:w="4160" w:type="dxa"/>
            <w:tcBorders>
              <w:top w:val="single" w:sz="4" w:space="0" w:color="000000"/>
              <w:left w:val="single" w:sz="4" w:space="0" w:color="000000"/>
              <w:bottom w:val="single" w:sz="4" w:space="0" w:color="000000"/>
              <w:right w:val="single" w:sz="4" w:space="0" w:color="000000"/>
            </w:tcBorders>
          </w:tcPr>
          <w:p w14:paraId="08D7AC8B" w14:textId="098C3829" w:rsidR="00357843" w:rsidRPr="006B1F9D" w:rsidRDefault="00F6780F">
            <w:pPr>
              <w:spacing w:after="0" w:line="259" w:lineRule="auto"/>
              <w:ind w:left="2" w:firstLine="0"/>
              <w:rPr>
                <w:szCs w:val="24"/>
              </w:rPr>
            </w:pPr>
            <w:r w:rsidRPr="006B1F9D">
              <w:rPr>
                <w:szCs w:val="24"/>
                <w:lang w:val="es"/>
              </w:rPr>
              <w:t>Huésped</w:t>
            </w:r>
          </w:p>
        </w:tc>
        <w:tc>
          <w:tcPr>
            <w:tcW w:w="5418" w:type="dxa"/>
            <w:tcBorders>
              <w:top w:val="single" w:sz="4" w:space="0" w:color="000000"/>
              <w:left w:val="single" w:sz="4" w:space="0" w:color="000000"/>
              <w:bottom w:val="single" w:sz="4" w:space="0" w:color="000000"/>
              <w:right w:val="single" w:sz="4" w:space="0" w:color="000000"/>
            </w:tcBorders>
          </w:tcPr>
          <w:p w14:paraId="5503022C" w14:textId="209018DD" w:rsidR="00357843" w:rsidRPr="006B1F9D" w:rsidRDefault="006B1F9D">
            <w:pPr>
              <w:spacing w:after="0" w:line="259" w:lineRule="auto"/>
              <w:ind w:left="0" w:firstLine="0"/>
              <w:rPr>
                <w:szCs w:val="24"/>
              </w:rPr>
            </w:pPr>
            <w:r w:rsidRPr="006B1F9D">
              <w:rPr>
                <w:szCs w:val="24"/>
                <w:lang w:val="es"/>
              </w:rPr>
              <w:t>$2.50 por viaje de ida</w:t>
            </w:r>
          </w:p>
        </w:tc>
      </w:tr>
      <w:tr w:rsidR="00357843" w:rsidRPr="00A447EC" w14:paraId="72F26AFF" w14:textId="77777777">
        <w:trPr>
          <w:trHeight w:val="386"/>
        </w:trPr>
        <w:tc>
          <w:tcPr>
            <w:tcW w:w="4160" w:type="dxa"/>
            <w:tcBorders>
              <w:top w:val="single" w:sz="4" w:space="0" w:color="000000"/>
              <w:left w:val="single" w:sz="4" w:space="0" w:color="000000"/>
              <w:bottom w:val="single" w:sz="4" w:space="0" w:color="000000"/>
              <w:right w:val="single" w:sz="4" w:space="0" w:color="000000"/>
            </w:tcBorders>
          </w:tcPr>
          <w:p w14:paraId="4C4E9300" w14:textId="058A20EB" w:rsidR="00357843" w:rsidRPr="00530B59" w:rsidRDefault="0073098C">
            <w:pPr>
              <w:spacing w:after="0" w:line="259" w:lineRule="auto"/>
              <w:ind w:left="2" w:firstLine="0"/>
              <w:rPr>
                <w:szCs w:val="24"/>
                <w:lang w:val="es-ES"/>
              </w:rPr>
            </w:pPr>
            <w:r>
              <w:rPr>
                <w:szCs w:val="24"/>
                <w:lang w:val="es"/>
              </w:rPr>
              <w:t>Asistentes de</w:t>
            </w:r>
            <w:r w:rsidR="00F6780F">
              <w:rPr>
                <w:lang w:val="es"/>
              </w:rPr>
              <w:t xml:space="preserve"> cuidado personal </w:t>
            </w:r>
            <w:r w:rsidR="00F6780F" w:rsidRPr="006B1F9D">
              <w:rPr>
                <w:szCs w:val="24"/>
                <w:lang w:val="es"/>
              </w:rPr>
              <w:t xml:space="preserve"> (</w:t>
            </w:r>
            <w:r>
              <w:rPr>
                <w:szCs w:val="24"/>
                <w:lang w:val="es"/>
              </w:rPr>
              <w:t>PCA</w:t>
            </w:r>
            <w:r w:rsidR="00F6780F" w:rsidRPr="006B1F9D">
              <w:rPr>
                <w:szCs w:val="24"/>
                <w:lang w:val="es"/>
              </w:rPr>
              <w:t xml:space="preserve">) </w:t>
            </w:r>
          </w:p>
        </w:tc>
        <w:tc>
          <w:tcPr>
            <w:tcW w:w="5418" w:type="dxa"/>
            <w:tcBorders>
              <w:top w:val="single" w:sz="4" w:space="0" w:color="000000"/>
              <w:left w:val="single" w:sz="4" w:space="0" w:color="000000"/>
              <w:bottom w:val="single" w:sz="4" w:space="0" w:color="000000"/>
              <w:right w:val="single" w:sz="4" w:space="0" w:color="000000"/>
            </w:tcBorders>
          </w:tcPr>
          <w:p w14:paraId="7D6A52AB" w14:textId="1F1D8827" w:rsidR="00357843" w:rsidRPr="00530B59" w:rsidRDefault="00F6780F">
            <w:pPr>
              <w:spacing w:after="0" w:line="259" w:lineRule="auto"/>
              <w:ind w:left="0" w:firstLine="0"/>
              <w:rPr>
                <w:szCs w:val="24"/>
                <w:lang w:val="es-ES"/>
              </w:rPr>
            </w:pPr>
            <w:r w:rsidRPr="006B1F9D">
              <w:rPr>
                <w:szCs w:val="24"/>
                <w:lang w:val="es"/>
              </w:rPr>
              <w:t xml:space="preserve">Sin cargo: debe viajar con </w:t>
            </w:r>
            <w:r w:rsidR="0073098C">
              <w:rPr>
                <w:szCs w:val="24"/>
                <w:lang w:val="es"/>
              </w:rPr>
              <w:t xml:space="preserve">un </w:t>
            </w:r>
            <w:r w:rsidRPr="006B1F9D">
              <w:rPr>
                <w:szCs w:val="24"/>
                <w:lang w:val="es"/>
              </w:rPr>
              <w:t>pasajero elegible</w:t>
            </w:r>
            <w:r w:rsidR="0073098C">
              <w:rPr>
                <w:szCs w:val="24"/>
                <w:lang w:val="es"/>
              </w:rPr>
              <w:t>.</w:t>
            </w:r>
          </w:p>
        </w:tc>
      </w:tr>
    </w:tbl>
    <w:p w14:paraId="0A53BDCB" w14:textId="77777777" w:rsidR="006B1F9D" w:rsidRPr="00530B59" w:rsidRDefault="006B1F9D" w:rsidP="006B1F9D">
      <w:pPr>
        <w:spacing w:after="95" w:line="259" w:lineRule="auto"/>
        <w:ind w:left="0" w:firstLine="0"/>
        <w:jc w:val="center"/>
        <w:rPr>
          <w:sz w:val="22"/>
          <w:lang w:val="es-ES"/>
        </w:rPr>
      </w:pPr>
    </w:p>
    <w:p w14:paraId="58FFA2A9" w14:textId="49574EF4" w:rsidR="00357843" w:rsidRPr="00530B59" w:rsidRDefault="006B1F9D" w:rsidP="006B1F9D">
      <w:pPr>
        <w:spacing w:after="95" w:line="259" w:lineRule="auto"/>
        <w:ind w:left="0" w:firstLine="0"/>
        <w:jc w:val="center"/>
        <w:rPr>
          <w:lang w:val="es-ES"/>
        </w:rPr>
      </w:pPr>
      <w:r>
        <w:rPr>
          <w:sz w:val="22"/>
          <w:lang w:val="es"/>
        </w:rPr>
        <w:t>*La solicitud y la tarjeta de identificación tienen una tarifa total de $ 5.00. Si se niega para los servicios de paratránsito, la solicitud y la tarifa de la tarjeta de identificación serán devueltas al solicitante. *</w:t>
      </w:r>
    </w:p>
    <w:p w14:paraId="780171D7" w14:textId="77777777" w:rsidR="006B1F9D" w:rsidRPr="00530B59" w:rsidRDefault="006B1F9D">
      <w:pPr>
        <w:spacing w:after="0" w:line="259" w:lineRule="auto"/>
        <w:ind w:left="0" w:firstLine="0"/>
        <w:rPr>
          <w:b/>
          <w:u w:val="single" w:color="000000"/>
          <w:lang w:val="es-ES"/>
        </w:rPr>
      </w:pPr>
    </w:p>
    <w:p w14:paraId="62100822" w14:textId="79025F90" w:rsidR="00357843" w:rsidRPr="00530B59" w:rsidRDefault="00F6780F">
      <w:pPr>
        <w:spacing w:after="0" w:line="259" w:lineRule="auto"/>
        <w:ind w:left="0" w:firstLine="0"/>
        <w:rPr>
          <w:lang w:val="es-ES"/>
        </w:rPr>
      </w:pPr>
      <w:r w:rsidRPr="00042521">
        <w:rPr>
          <w:b/>
          <w:lang w:val="es"/>
        </w:rPr>
        <w:t xml:space="preserve">Boletos de tarifa de Paratransit  </w:t>
      </w:r>
    </w:p>
    <w:p w14:paraId="5568B2B9" w14:textId="77777777" w:rsidR="00357843" w:rsidRPr="00530B59" w:rsidRDefault="00F6780F">
      <w:pPr>
        <w:spacing w:after="79" w:line="259" w:lineRule="auto"/>
        <w:ind w:left="0" w:firstLine="0"/>
        <w:rPr>
          <w:lang w:val="es-ES"/>
        </w:rPr>
      </w:pPr>
      <w:r w:rsidRPr="00530B59">
        <w:rPr>
          <w:lang w:val="es-ES"/>
        </w:rPr>
        <w:t xml:space="preserve"> </w:t>
      </w:r>
    </w:p>
    <w:p w14:paraId="2C9D3A33" w14:textId="4AFCFD29" w:rsidR="00357843" w:rsidRPr="00530B59" w:rsidRDefault="0073098C">
      <w:pPr>
        <w:ind w:left="-5" w:right="71"/>
        <w:rPr>
          <w:lang w:val="es-ES"/>
        </w:rPr>
      </w:pPr>
      <w:r>
        <w:rPr>
          <w:lang w:val="es"/>
        </w:rPr>
        <w:t>Todos los pasajeros elegibles, independientemente de su edad, deben pagar la tarifa exacta al abordar. Los operadores no pueden dar cambio</w:t>
      </w:r>
      <w:r w:rsidR="00C40385">
        <w:rPr>
          <w:lang w:val="es"/>
        </w:rPr>
        <w:t xml:space="preserve">. </w:t>
      </w:r>
      <w:r w:rsidR="00F6780F">
        <w:rPr>
          <w:lang w:val="es"/>
        </w:rPr>
        <w:t xml:space="preserve"> </w:t>
      </w:r>
      <w:r w:rsidR="006B1F9D">
        <w:rPr>
          <w:lang w:val="es"/>
        </w:rPr>
        <w:t>Los boletos BMT ZIP - Regular, Plus</w:t>
      </w:r>
      <w:r w:rsidR="00F6780F">
        <w:rPr>
          <w:lang w:val="es"/>
        </w:rPr>
        <w:t xml:space="preserve"> </w:t>
      </w:r>
      <w:r>
        <w:rPr>
          <w:lang w:val="es"/>
        </w:rPr>
        <w:t xml:space="preserve">y Premium se pueden comprar en la siguiente ubicación: </w:t>
      </w:r>
    </w:p>
    <w:p w14:paraId="26CE8BF3" w14:textId="1136D246" w:rsidR="00357843" w:rsidRDefault="006B1F9D">
      <w:pPr>
        <w:spacing w:after="9"/>
        <w:ind w:left="-5" w:right="71"/>
      </w:pPr>
      <w:r w:rsidRPr="00530B59">
        <w:t>Código postal BMT</w:t>
      </w:r>
    </w:p>
    <w:p w14:paraId="7080E520" w14:textId="758B6CD3" w:rsidR="00357843" w:rsidRDefault="006B1F9D">
      <w:pPr>
        <w:spacing w:after="9"/>
        <w:ind w:left="-5" w:right="71"/>
      </w:pPr>
      <w:r w:rsidRPr="00530B59">
        <w:t>550 Milam St.</w:t>
      </w:r>
    </w:p>
    <w:p w14:paraId="00DADADC" w14:textId="6F0EF9C1" w:rsidR="006B1F9D" w:rsidRDefault="006B1F9D">
      <w:pPr>
        <w:spacing w:after="9"/>
        <w:ind w:left="-5" w:right="71"/>
      </w:pPr>
      <w:r w:rsidRPr="00530B59">
        <w:t>Beaumont, Texas</w:t>
      </w:r>
    </w:p>
    <w:p w14:paraId="6EBC5ABE" w14:textId="55CAB1D9" w:rsidR="00357843" w:rsidRDefault="006B1F9D" w:rsidP="00985B8E">
      <w:pPr>
        <w:spacing w:after="9"/>
        <w:ind w:left="-5" w:right="71"/>
        <w:rPr>
          <w:b/>
        </w:rPr>
      </w:pPr>
      <w:r>
        <w:rPr>
          <w:lang w:val="es"/>
        </w:rPr>
        <w:t>77701</w:t>
      </w:r>
    </w:p>
    <w:p w14:paraId="08C1E72C" w14:textId="77777777" w:rsidR="00B1082E" w:rsidRDefault="00B1082E" w:rsidP="00985B8E">
      <w:pPr>
        <w:spacing w:after="9"/>
        <w:ind w:left="-5" w:right="71"/>
        <w:rPr>
          <w:b/>
        </w:rPr>
      </w:pPr>
    </w:p>
    <w:p w14:paraId="2F961855" w14:textId="77777777" w:rsidR="00B1082E" w:rsidRDefault="00B1082E" w:rsidP="00985B8E">
      <w:pPr>
        <w:spacing w:after="9"/>
        <w:ind w:left="-5" w:right="71"/>
        <w:rPr>
          <w:b/>
        </w:rPr>
      </w:pPr>
    </w:p>
    <w:p w14:paraId="535185A3" w14:textId="77777777" w:rsidR="00B1082E" w:rsidRDefault="00B1082E" w:rsidP="00985B8E">
      <w:pPr>
        <w:spacing w:after="9"/>
        <w:ind w:left="-5" w:right="71"/>
        <w:rPr>
          <w:b/>
        </w:rPr>
      </w:pPr>
    </w:p>
    <w:p w14:paraId="56A393C1" w14:textId="77777777" w:rsidR="00B1082E" w:rsidRDefault="00B1082E" w:rsidP="00985B8E">
      <w:pPr>
        <w:spacing w:after="9"/>
        <w:ind w:left="-5" w:right="71"/>
        <w:rPr>
          <w:b/>
        </w:rPr>
      </w:pPr>
    </w:p>
    <w:p w14:paraId="269F3B23" w14:textId="77777777" w:rsidR="00B1082E" w:rsidRDefault="00B1082E" w:rsidP="00985B8E">
      <w:pPr>
        <w:spacing w:after="9"/>
        <w:ind w:left="-5" w:right="71"/>
      </w:pPr>
    </w:p>
    <w:p w14:paraId="3B1E7CDB" w14:textId="2745807D" w:rsidR="00357843" w:rsidRPr="006531D4" w:rsidRDefault="00F6780F" w:rsidP="00146501">
      <w:pPr>
        <w:pStyle w:val="Heading3"/>
        <w:spacing w:after="38"/>
        <w:ind w:left="1808" w:right="0"/>
        <w:jc w:val="left"/>
        <w:rPr>
          <w:color w:val="000000"/>
          <w:u w:val="none"/>
        </w:rPr>
      </w:pPr>
      <w:r w:rsidRPr="00B23CFD">
        <w:rPr>
          <w:color w:val="auto"/>
          <w:u w:val="none"/>
          <w:lang w:val="es"/>
        </w:rPr>
        <w:t>NÚMEROS DE TELÉFONO ÚTILES</w:t>
      </w:r>
    </w:p>
    <w:tbl>
      <w:tblPr>
        <w:tblpPr w:leftFromText="180" w:rightFromText="180" w:vertAnchor="text" w:horzAnchor="margin" w:tblpY="152"/>
        <w:tblOverlap w:val="never"/>
        <w:tblW w:w="8666" w:type="dxa"/>
        <w:tblCellMar>
          <w:top w:w="8" w:type="dxa"/>
          <w:right w:w="115" w:type="dxa"/>
        </w:tblCellMar>
        <w:tblLook w:val="04A0" w:firstRow="1" w:lastRow="0" w:firstColumn="1" w:lastColumn="0" w:noHBand="0" w:noVBand="1"/>
      </w:tblPr>
      <w:tblGrid>
        <w:gridCol w:w="4496"/>
        <w:gridCol w:w="4170"/>
      </w:tblGrid>
      <w:tr w:rsidR="00357843" w:rsidRPr="00A447EC" w14:paraId="0E700755" w14:textId="77777777" w:rsidTr="0022188C">
        <w:trPr>
          <w:trHeight w:val="522"/>
        </w:trPr>
        <w:tc>
          <w:tcPr>
            <w:tcW w:w="4496" w:type="dxa"/>
            <w:tcBorders>
              <w:top w:val="single" w:sz="4" w:space="0" w:color="000000"/>
              <w:left w:val="single" w:sz="4" w:space="0" w:color="000000"/>
              <w:bottom w:val="single" w:sz="4" w:space="0" w:color="000000"/>
              <w:right w:val="single" w:sz="4" w:space="0" w:color="000000"/>
            </w:tcBorders>
          </w:tcPr>
          <w:p w14:paraId="1BA8C0D7" w14:textId="6688E230" w:rsidR="00357843" w:rsidRPr="00530B59" w:rsidRDefault="00F6780F" w:rsidP="0022188C">
            <w:pPr>
              <w:spacing w:after="0" w:line="240" w:lineRule="auto"/>
              <w:ind w:left="0" w:firstLine="0"/>
              <w:rPr>
                <w:lang w:val="es-ES"/>
              </w:rPr>
            </w:pPr>
            <w:r>
              <w:rPr>
                <w:lang w:val="es"/>
              </w:rPr>
              <w:t xml:space="preserve">Llame al </w:t>
            </w:r>
            <w:r>
              <w:rPr>
                <w:b/>
                <w:lang w:val="es"/>
              </w:rPr>
              <w:t>(</w:t>
            </w:r>
            <w:r w:rsidR="006B1F9D">
              <w:rPr>
                <w:b/>
                <w:lang w:val="es"/>
              </w:rPr>
              <w:t>409</w:t>
            </w:r>
            <w:r>
              <w:rPr>
                <w:b/>
                <w:lang w:val="es"/>
              </w:rPr>
              <w:t xml:space="preserve">) </w:t>
            </w:r>
            <w:r w:rsidR="006B1F9D">
              <w:rPr>
                <w:b/>
                <w:lang w:val="es"/>
              </w:rPr>
              <w:t>835-7895</w:t>
            </w:r>
            <w:r>
              <w:rPr>
                <w:lang w:val="es"/>
              </w:rPr>
              <w:t xml:space="preserve"> para comunicarse con lo siguiente: </w:t>
            </w:r>
          </w:p>
          <w:p w14:paraId="33FAC56F" w14:textId="77777777" w:rsidR="00357843" w:rsidRPr="00530B59" w:rsidRDefault="00F6780F" w:rsidP="0022188C">
            <w:pPr>
              <w:spacing w:after="0" w:line="259" w:lineRule="auto"/>
              <w:ind w:left="0" w:firstLine="0"/>
              <w:rPr>
                <w:lang w:val="es-ES"/>
              </w:rPr>
            </w:pPr>
            <w:r w:rsidRPr="00530B59">
              <w:rPr>
                <w:lang w:val="es-ES"/>
              </w:rPr>
              <w:t xml:space="preserve"> </w:t>
            </w:r>
          </w:p>
          <w:p w14:paraId="3674F82F" w14:textId="77777777" w:rsidR="00357843" w:rsidRPr="00530B59" w:rsidRDefault="00F6780F" w:rsidP="0022188C">
            <w:pPr>
              <w:spacing w:after="0" w:line="259" w:lineRule="auto"/>
              <w:ind w:left="0" w:firstLine="0"/>
              <w:rPr>
                <w:lang w:val="es-ES"/>
              </w:rPr>
            </w:pPr>
            <w:r>
              <w:rPr>
                <w:lang w:val="es"/>
              </w:rPr>
              <w:t xml:space="preserve">Servicios de Paratránsito </w:t>
            </w:r>
          </w:p>
          <w:p w14:paraId="4061FA24" w14:textId="77777777" w:rsidR="00357843" w:rsidRPr="00530B59" w:rsidRDefault="00F6780F" w:rsidP="0022188C">
            <w:pPr>
              <w:spacing w:after="0" w:line="259" w:lineRule="auto"/>
              <w:ind w:left="0" w:firstLine="0"/>
              <w:rPr>
                <w:lang w:val="es-ES"/>
              </w:rPr>
            </w:pPr>
            <w:r>
              <w:rPr>
                <w:lang w:val="es"/>
              </w:rPr>
              <w:t xml:space="preserve">Planificación  </w:t>
            </w:r>
          </w:p>
          <w:p w14:paraId="09C61378" w14:textId="77777777" w:rsidR="00357843" w:rsidRPr="00530B59" w:rsidRDefault="00F6780F" w:rsidP="0022188C">
            <w:pPr>
              <w:spacing w:after="0" w:line="259" w:lineRule="auto"/>
              <w:ind w:left="0" w:firstLine="0"/>
              <w:rPr>
                <w:lang w:val="es-ES"/>
              </w:rPr>
            </w:pPr>
            <w:r>
              <w:rPr>
                <w:lang w:val="es"/>
              </w:rPr>
              <w:t xml:space="preserve">Cancelaciones/Confirmación </w:t>
            </w:r>
          </w:p>
          <w:p w14:paraId="0EE594A6" w14:textId="77777777" w:rsidR="00357843" w:rsidRPr="00530B59" w:rsidRDefault="00F6780F" w:rsidP="0022188C">
            <w:pPr>
              <w:spacing w:after="0" w:line="259" w:lineRule="auto"/>
              <w:ind w:left="0" w:firstLine="0"/>
              <w:rPr>
                <w:lang w:val="es-ES"/>
              </w:rPr>
            </w:pPr>
            <w:r>
              <w:rPr>
                <w:lang w:val="es"/>
              </w:rPr>
              <w:t xml:space="preserve">Certificación </w:t>
            </w:r>
          </w:p>
          <w:p w14:paraId="188464AC" w14:textId="77777777" w:rsidR="00357843" w:rsidRPr="00530B59" w:rsidRDefault="00F6780F" w:rsidP="0022188C">
            <w:pPr>
              <w:spacing w:after="0" w:line="259" w:lineRule="auto"/>
              <w:ind w:left="0" w:firstLine="0"/>
              <w:rPr>
                <w:lang w:val="es-ES"/>
              </w:rPr>
            </w:pPr>
            <w:r>
              <w:rPr>
                <w:lang w:val="es"/>
              </w:rPr>
              <w:t xml:space="preserve">Servicios de suscripción </w:t>
            </w:r>
          </w:p>
          <w:p w14:paraId="2A16CF16" w14:textId="77777777" w:rsidR="00357843" w:rsidRPr="00530B59" w:rsidRDefault="00F6780F" w:rsidP="0022188C">
            <w:pPr>
              <w:spacing w:after="0" w:line="259" w:lineRule="auto"/>
              <w:ind w:left="0" w:firstLine="0"/>
              <w:rPr>
                <w:lang w:val="es-ES"/>
              </w:rPr>
            </w:pPr>
            <w:r>
              <w:rPr>
                <w:lang w:val="es"/>
              </w:rPr>
              <w:t xml:space="preserve">Quejas/Elogios </w:t>
            </w:r>
          </w:p>
        </w:tc>
        <w:tc>
          <w:tcPr>
            <w:tcW w:w="4170" w:type="dxa"/>
            <w:tcBorders>
              <w:top w:val="single" w:sz="4" w:space="0" w:color="000000"/>
              <w:left w:val="single" w:sz="4" w:space="0" w:color="000000"/>
              <w:bottom w:val="single" w:sz="4" w:space="0" w:color="000000"/>
              <w:right w:val="single" w:sz="4" w:space="0" w:color="000000"/>
            </w:tcBorders>
          </w:tcPr>
          <w:p w14:paraId="48134619" w14:textId="2C5A328A" w:rsidR="00357843" w:rsidRPr="00530B59" w:rsidRDefault="00F6780F" w:rsidP="0022188C">
            <w:pPr>
              <w:spacing w:after="0" w:line="240" w:lineRule="auto"/>
              <w:ind w:left="0" w:firstLine="0"/>
              <w:rPr>
                <w:lang w:val="es-ES"/>
              </w:rPr>
            </w:pPr>
            <w:r>
              <w:rPr>
                <w:lang w:val="es"/>
              </w:rPr>
              <w:t xml:space="preserve">Llame al </w:t>
            </w:r>
            <w:r>
              <w:rPr>
                <w:b/>
                <w:lang w:val="es"/>
              </w:rPr>
              <w:t>(</w:t>
            </w:r>
            <w:r w:rsidR="006B1F9D">
              <w:rPr>
                <w:b/>
                <w:lang w:val="es"/>
              </w:rPr>
              <w:t>409</w:t>
            </w:r>
            <w:r>
              <w:rPr>
                <w:b/>
                <w:lang w:val="es"/>
              </w:rPr>
              <w:t xml:space="preserve">) </w:t>
            </w:r>
            <w:r w:rsidR="006B1F9D">
              <w:rPr>
                <w:b/>
                <w:lang w:val="es"/>
              </w:rPr>
              <w:t>835-7895</w:t>
            </w:r>
            <w:r>
              <w:rPr>
                <w:lang w:val="es"/>
              </w:rPr>
              <w:t xml:space="preserve"> para comunicarse con lo siguiente: </w:t>
            </w:r>
          </w:p>
          <w:p w14:paraId="26751562" w14:textId="77777777" w:rsidR="00357843" w:rsidRPr="00530B59" w:rsidRDefault="00F6780F" w:rsidP="0022188C">
            <w:pPr>
              <w:spacing w:after="0" w:line="259" w:lineRule="auto"/>
              <w:ind w:left="0" w:firstLine="0"/>
              <w:rPr>
                <w:lang w:val="es-ES"/>
              </w:rPr>
            </w:pPr>
            <w:r w:rsidRPr="00530B59">
              <w:rPr>
                <w:lang w:val="es-ES"/>
              </w:rPr>
              <w:t xml:space="preserve"> </w:t>
            </w:r>
          </w:p>
          <w:p w14:paraId="74C22472" w14:textId="2604183B" w:rsidR="00357843" w:rsidRPr="00530B59" w:rsidRDefault="00F6780F" w:rsidP="0022188C">
            <w:pPr>
              <w:spacing w:after="0" w:line="259" w:lineRule="auto"/>
              <w:ind w:left="0" w:firstLine="0"/>
              <w:rPr>
                <w:lang w:val="es-ES"/>
              </w:rPr>
            </w:pPr>
            <w:r>
              <w:rPr>
                <w:lang w:val="es"/>
              </w:rPr>
              <w:t xml:space="preserve">Servicio al cliente de BMT ZIP </w:t>
            </w:r>
          </w:p>
          <w:p w14:paraId="56FD0D11" w14:textId="77777777" w:rsidR="00357843" w:rsidRPr="00530B59" w:rsidRDefault="00F6780F" w:rsidP="0022188C">
            <w:pPr>
              <w:tabs>
                <w:tab w:val="center" w:pos="2880"/>
                <w:tab w:val="center" w:pos="3601"/>
              </w:tabs>
              <w:spacing w:after="0" w:line="259" w:lineRule="auto"/>
              <w:ind w:left="0" w:firstLine="0"/>
              <w:rPr>
                <w:lang w:val="es-ES"/>
              </w:rPr>
            </w:pPr>
            <w:r>
              <w:rPr>
                <w:lang w:val="es"/>
              </w:rPr>
              <w:t xml:space="preserve">Información de la ruta del autobús </w:t>
            </w:r>
            <w:r>
              <w:rPr>
                <w:lang w:val="es"/>
              </w:rPr>
              <w:tab/>
            </w:r>
            <w:r>
              <w:rPr>
                <w:lang w:val="es"/>
              </w:rPr>
              <w:tab/>
            </w:r>
          </w:p>
          <w:p w14:paraId="44EB357E" w14:textId="6BB872F4" w:rsidR="00357843" w:rsidRPr="00530B59" w:rsidRDefault="00F6780F" w:rsidP="0022188C">
            <w:pPr>
              <w:spacing w:after="0" w:line="259" w:lineRule="auto"/>
              <w:ind w:left="0" w:firstLine="0"/>
              <w:rPr>
                <w:lang w:val="es-ES"/>
              </w:rPr>
            </w:pPr>
            <w:r>
              <w:rPr>
                <w:lang w:val="es"/>
              </w:rPr>
              <w:t xml:space="preserve">BMT ZIP Objetos perdidos y encontrados  </w:t>
            </w:r>
          </w:p>
        </w:tc>
      </w:tr>
    </w:tbl>
    <w:p w14:paraId="26F02301" w14:textId="77777777" w:rsidR="0073098C" w:rsidRPr="00530B59" w:rsidRDefault="0073098C" w:rsidP="00B0187C">
      <w:pPr>
        <w:pStyle w:val="Heading3"/>
        <w:spacing w:after="0"/>
        <w:ind w:left="2170" w:right="0" w:firstLine="710"/>
        <w:jc w:val="both"/>
        <w:rPr>
          <w:color w:val="auto"/>
          <w:u w:val="none"/>
          <w:lang w:val="es-ES"/>
        </w:rPr>
      </w:pPr>
    </w:p>
    <w:p w14:paraId="5538E2AF" w14:textId="77777777" w:rsidR="0073098C" w:rsidRPr="00530B59" w:rsidRDefault="0073098C" w:rsidP="00B0187C">
      <w:pPr>
        <w:pStyle w:val="Heading3"/>
        <w:spacing w:after="0"/>
        <w:ind w:left="2170" w:right="0" w:firstLine="710"/>
        <w:jc w:val="both"/>
        <w:rPr>
          <w:color w:val="auto"/>
          <w:u w:val="none"/>
          <w:lang w:val="es-ES"/>
        </w:rPr>
      </w:pPr>
    </w:p>
    <w:p w14:paraId="4CF17E2D" w14:textId="77777777" w:rsidR="0073098C" w:rsidRPr="00530B59" w:rsidRDefault="0073098C" w:rsidP="00B0187C">
      <w:pPr>
        <w:pStyle w:val="Heading3"/>
        <w:spacing w:after="0"/>
        <w:ind w:left="2170" w:right="0" w:firstLine="710"/>
        <w:jc w:val="both"/>
        <w:rPr>
          <w:color w:val="auto"/>
          <w:u w:val="none"/>
          <w:lang w:val="es-ES"/>
        </w:rPr>
      </w:pPr>
    </w:p>
    <w:p w14:paraId="126C5D33" w14:textId="77777777" w:rsidR="0073098C" w:rsidRPr="00530B59" w:rsidRDefault="0073098C" w:rsidP="00B0187C">
      <w:pPr>
        <w:pStyle w:val="Heading3"/>
        <w:spacing w:after="0"/>
        <w:ind w:left="2170" w:right="0" w:firstLine="710"/>
        <w:jc w:val="both"/>
        <w:rPr>
          <w:color w:val="auto"/>
          <w:u w:val="none"/>
          <w:lang w:val="es-ES"/>
        </w:rPr>
      </w:pPr>
    </w:p>
    <w:p w14:paraId="0585F386" w14:textId="77777777" w:rsidR="00B1082E" w:rsidRPr="00530B59" w:rsidRDefault="00B1082E" w:rsidP="00B0187C">
      <w:pPr>
        <w:pStyle w:val="Heading3"/>
        <w:spacing w:after="0"/>
        <w:ind w:left="2170" w:right="0" w:firstLine="710"/>
        <w:jc w:val="both"/>
        <w:rPr>
          <w:color w:val="auto"/>
          <w:u w:val="none"/>
          <w:lang w:val="es-ES"/>
        </w:rPr>
      </w:pPr>
    </w:p>
    <w:p w14:paraId="114C5629" w14:textId="45AC7EB6" w:rsidR="00B0187C" w:rsidRPr="00B0187C" w:rsidRDefault="00B0187C" w:rsidP="00146501">
      <w:pPr>
        <w:pStyle w:val="Heading3"/>
        <w:spacing w:after="0"/>
        <w:ind w:left="2170" w:right="0" w:firstLine="710"/>
        <w:jc w:val="left"/>
        <w:rPr>
          <w:color w:val="auto"/>
          <w:u w:val="none"/>
        </w:rPr>
      </w:pPr>
      <w:r w:rsidRPr="00B23CFD">
        <w:rPr>
          <w:noProof/>
          <w:color w:val="auto"/>
          <w:u w:val="none"/>
          <w:lang w:val="es"/>
        </w:rPr>
        <w:drawing>
          <wp:anchor distT="0" distB="0" distL="114300" distR="114300" simplePos="0" relativeHeight="251658257" behindDoc="0" locked="0" layoutInCell="1" allowOverlap="0" wp14:anchorId="60421510" wp14:editId="622EE2E6">
            <wp:simplePos x="0" y="0"/>
            <wp:positionH relativeFrom="page">
              <wp:posOffset>6918960</wp:posOffset>
            </wp:positionH>
            <wp:positionV relativeFrom="page">
              <wp:posOffset>10021822</wp:posOffset>
            </wp:positionV>
            <wp:extent cx="0" cy="0"/>
            <wp:effectExtent l="0" t="0" r="0" b="0"/>
            <wp:wrapTopAndBottom/>
            <wp:docPr id="1" name="Picture 1"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28"/>
                    <a:stretch>
                      <a:fillRect/>
                    </a:stretch>
                  </pic:blipFill>
                  <pic:spPr>
                    <a:xfrm>
                      <a:off x="0" y="0"/>
                      <a:ext cx="0" cy="0"/>
                    </a:xfrm>
                    <a:prstGeom prst="rect">
                      <a:avLst/>
                    </a:prstGeom>
                  </pic:spPr>
                </pic:pic>
              </a:graphicData>
            </a:graphic>
          </wp:anchor>
        </w:drawing>
      </w:r>
      <w:r w:rsidRPr="00B23CFD">
        <w:rPr>
          <w:color w:val="auto"/>
          <w:u w:val="none"/>
          <w:lang w:val="es"/>
        </w:rPr>
        <w:t>DIRECCIONES ÚTILES</w:t>
      </w:r>
    </w:p>
    <w:tbl>
      <w:tblPr>
        <w:tblpPr w:leftFromText="180" w:rightFromText="180" w:vertAnchor="text" w:horzAnchor="margin" w:tblpY="48"/>
        <w:tblW w:w="8726" w:type="dxa"/>
        <w:tblCellMar>
          <w:top w:w="8" w:type="dxa"/>
        </w:tblCellMar>
        <w:tblLook w:val="04A0" w:firstRow="1" w:lastRow="0" w:firstColumn="1" w:lastColumn="0" w:noHBand="0" w:noVBand="1"/>
      </w:tblPr>
      <w:tblGrid>
        <w:gridCol w:w="4611"/>
        <w:gridCol w:w="4115"/>
      </w:tblGrid>
      <w:tr w:rsidR="00B0187C" w14:paraId="5B8F4DBA" w14:textId="77777777" w:rsidTr="009A5267">
        <w:trPr>
          <w:trHeight w:val="1242"/>
        </w:trPr>
        <w:tc>
          <w:tcPr>
            <w:tcW w:w="4611" w:type="dxa"/>
            <w:tcBorders>
              <w:top w:val="single" w:sz="4" w:space="0" w:color="000000"/>
              <w:left w:val="single" w:sz="4" w:space="0" w:color="000000"/>
              <w:bottom w:val="single" w:sz="4" w:space="0" w:color="000000"/>
              <w:right w:val="single" w:sz="4" w:space="0" w:color="000000"/>
            </w:tcBorders>
          </w:tcPr>
          <w:p w14:paraId="44A4F9DB" w14:textId="77777777" w:rsidR="00B0187C" w:rsidRPr="00530B59" w:rsidRDefault="00B0187C" w:rsidP="00B0187C">
            <w:pPr>
              <w:spacing w:after="0" w:line="259" w:lineRule="auto"/>
              <w:ind w:left="0" w:firstLine="0"/>
              <w:rPr>
                <w:lang w:val="es-ES"/>
              </w:rPr>
            </w:pPr>
            <w:r>
              <w:rPr>
                <w:lang w:val="es"/>
              </w:rPr>
              <w:t>BMT ZIP Paratransit</w:t>
            </w:r>
          </w:p>
          <w:p w14:paraId="08121E3A" w14:textId="77777777" w:rsidR="00B0187C" w:rsidRPr="00530B59" w:rsidRDefault="00B0187C" w:rsidP="00B0187C">
            <w:pPr>
              <w:spacing w:after="0" w:line="259" w:lineRule="auto"/>
              <w:ind w:left="0" w:firstLine="0"/>
              <w:rPr>
                <w:lang w:val="es-ES"/>
              </w:rPr>
            </w:pPr>
            <w:r>
              <w:rPr>
                <w:lang w:val="es"/>
              </w:rPr>
              <w:t xml:space="preserve"> Operaciones de Servicios </w:t>
            </w:r>
          </w:p>
          <w:p w14:paraId="3A1E5E7A" w14:textId="77777777" w:rsidR="00B0187C" w:rsidRPr="00530B59" w:rsidRDefault="00B0187C" w:rsidP="00B0187C">
            <w:pPr>
              <w:spacing w:after="0" w:line="259" w:lineRule="auto"/>
              <w:ind w:left="0" w:firstLine="0"/>
              <w:rPr>
                <w:lang w:val="es-ES"/>
              </w:rPr>
            </w:pPr>
            <w:r w:rsidRPr="00530B59">
              <w:rPr>
                <w:lang w:val="es-ES"/>
              </w:rPr>
              <w:t xml:space="preserve"> </w:t>
            </w:r>
          </w:p>
        </w:tc>
        <w:tc>
          <w:tcPr>
            <w:tcW w:w="4115" w:type="dxa"/>
            <w:tcBorders>
              <w:top w:val="single" w:sz="4" w:space="0" w:color="000000"/>
              <w:left w:val="single" w:sz="4" w:space="0" w:color="000000"/>
              <w:bottom w:val="single" w:sz="4" w:space="0" w:color="000000"/>
              <w:right w:val="single" w:sz="4" w:space="0" w:color="000000"/>
            </w:tcBorders>
          </w:tcPr>
          <w:p w14:paraId="3A1B4C22" w14:textId="77777777" w:rsidR="00B0187C" w:rsidRDefault="00B0187C" w:rsidP="00B0187C">
            <w:pPr>
              <w:spacing w:after="115" w:line="253" w:lineRule="auto"/>
              <w:ind w:left="0" w:firstLine="0"/>
              <w:jc w:val="both"/>
            </w:pPr>
            <w:r w:rsidRPr="00530B59">
              <w:t>Oficina postal BMT</w:t>
            </w:r>
          </w:p>
          <w:p w14:paraId="444477B6" w14:textId="77777777" w:rsidR="00B0187C" w:rsidRDefault="00B0187C" w:rsidP="00B0187C">
            <w:pPr>
              <w:spacing w:after="115" w:line="253" w:lineRule="auto"/>
              <w:ind w:left="0" w:firstLine="0"/>
              <w:jc w:val="both"/>
            </w:pPr>
            <w:r w:rsidRPr="00530B59">
              <w:t xml:space="preserve">550 Milam St. </w:t>
            </w:r>
          </w:p>
          <w:p w14:paraId="11B16646" w14:textId="77777777" w:rsidR="00B0187C" w:rsidRDefault="00B0187C" w:rsidP="00B0187C">
            <w:pPr>
              <w:spacing w:after="115" w:line="253" w:lineRule="auto"/>
              <w:ind w:left="0" w:firstLine="0"/>
              <w:jc w:val="both"/>
            </w:pPr>
            <w:r w:rsidRPr="00530B59">
              <w:t>77701, Beaumont, Texas</w:t>
            </w:r>
          </w:p>
          <w:p w14:paraId="5DAD4725" w14:textId="77777777" w:rsidR="00B0187C" w:rsidRDefault="00B0187C" w:rsidP="00B0187C">
            <w:pPr>
              <w:spacing w:after="115" w:line="253" w:lineRule="auto"/>
              <w:ind w:left="0" w:firstLine="0"/>
              <w:jc w:val="both"/>
            </w:pPr>
            <w:r>
              <w:t xml:space="preserve">               </w:t>
            </w:r>
          </w:p>
        </w:tc>
      </w:tr>
    </w:tbl>
    <w:p w14:paraId="5B3CA078" w14:textId="574643AF" w:rsidR="00B0187C" w:rsidRDefault="00B0187C">
      <w:pPr>
        <w:spacing w:after="0" w:line="259" w:lineRule="auto"/>
        <w:ind w:left="0" w:firstLine="0"/>
      </w:pPr>
    </w:p>
    <w:p w14:paraId="3D9F8277" w14:textId="77777777" w:rsidR="0073098C" w:rsidRDefault="0073098C">
      <w:pPr>
        <w:spacing w:after="0" w:line="259" w:lineRule="auto"/>
        <w:ind w:left="0" w:firstLine="0"/>
      </w:pPr>
    </w:p>
    <w:p w14:paraId="7CB9F381" w14:textId="788A7218" w:rsidR="00357843" w:rsidRDefault="00357843" w:rsidP="00536E6F">
      <w:pPr>
        <w:spacing w:after="74" w:line="259" w:lineRule="auto"/>
        <w:ind w:left="3534" w:firstLine="0"/>
        <w:jc w:val="both"/>
      </w:pPr>
    </w:p>
    <w:p w14:paraId="5226BF88" w14:textId="044E5F33" w:rsidR="7EB6546A" w:rsidRPr="00B0187C" w:rsidRDefault="7EB6546A" w:rsidP="00B0187C">
      <w:pPr>
        <w:spacing w:after="79" w:line="259" w:lineRule="auto"/>
        <w:ind w:left="0" w:firstLine="0"/>
      </w:pPr>
    </w:p>
    <w:p w14:paraId="516F02D6" w14:textId="77777777" w:rsidR="00985B8E" w:rsidRDefault="00985B8E" w:rsidP="006531D4">
      <w:pPr>
        <w:pStyle w:val="Heading4"/>
        <w:spacing w:after="86" w:line="250" w:lineRule="auto"/>
        <w:ind w:left="0" w:firstLine="0"/>
        <w:rPr>
          <w:i/>
          <w:color w:val="984806"/>
        </w:rPr>
      </w:pPr>
    </w:p>
    <w:p w14:paraId="074C9E90" w14:textId="77777777" w:rsidR="00985B8E" w:rsidRDefault="00985B8E" w:rsidP="006531D4">
      <w:pPr>
        <w:pStyle w:val="Heading4"/>
        <w:spacing w:after="86" w:line="250" w:lineRule="auto"/>
        <w:ind w:left="0" w:firstLine="0"/>
        <w:rPr>
          <w:i/>
          <w:color w:val="984806"/>
        </w:rPr>
      </w:pPr>
    </w:p>
    <w:p w14:paraId="7D53FDEF" w14:textId="2ACCA116" w:rsidR="00357843" w:rsidRPr="00530B59" w:rsidRDefault="00F6780F" w:rsidP="006531D4">
      <w:pPr>
        <w:pStyle w:val="Heading4"/>
        <w:spacing w:after="86" w:line="250" w:lineRule="auto"/>
        <w:ind w:left="0" w:firstLine="0"/>
        <w:rPr>
          <w:lang w:val="es-ES"/>
        </w:rPr>
      </w:pPr>
      <w:r>
        <w:rPr>
          <w:i/>
          <w:color w:val="984806"/>
          <w:lang w:val="es"/>
        </w:rPr>
        <w:t xml:space="preserve">PREGUNTAS Y COMENTARIOS </w:t>
      </w:r>
    </w:p>
    <w:p w14:paraId="1A41B156" w14:textId="5E142D9B" w:rsidR="00357843" w:rsidRPr="00530B59" w:rsidRDefault="00F6780F">
      <w:pPr>
        <w:spacing w:after="99" w:line="243" w:lineRule="auto"/>
        <w:ind w:left="-5" w:right="57"/>
        <w:rPr>
          <w:lang w:val="es-ES"/>
        </w:rPr>
      </w:pPr>
      <w:r>
        <w:rPr>
          <w:i/>
          <w:color w:val="984806"/>
          <w:lang w:val="es"/>
        </w:rPr>
        <w:t xml:space="preserve">Queremos saber de usted. </w:t>
      </w:r>
      <w:r w:rsidR="0073098C">
        <w:rPr>
          <w:i/>
          <w:color w:val="984806"/>
          <w:lang w:val="es"/>
        </w:rPr>
        <w:t>Así que póngase en contacto con BMT ZIP</w:t>
      </w:r>
      <w:r>
        <w:rPr>
          <w:i/>
          <w:color w:val="984806"/>
          <w:lang w:val="es"/>
        </w:rPr>
        <w:t xml:space="preserve"> al </w:t>
      </w:r>
      <w:r>
        <w:rPr>
          <w:lang w:val="es"/>
        </w:rPr>
        <w:t xml:space="preserve"> 409-835-7895 </w:t>
      </w:r>
      <w:r>
        <w:rPr>
          <w:i/>
          <w:color w:val="984806"/>
          <w:lang w:val="es"/>
        </w:rPr>
        <w:t xml:space="preserve"> para dejar sus comentarios, quejas, elogios, </w:t>
      </w:r>
      <w:r w:rsidR="006B1F9D">
        <w:rPr>
          <w:i/>
          <w:color w:val="984806"/>
          <w:lang w:val="es"/>
        </w:rPr>
        <w:t>sugerencias</w:t>
      </w:r>
      <w:r>
        <w:rPr>
          <w:i/>
          <w:color w:val="984806"/>
          <w:lang w:val="es"/>
        </w:rPr>
        <w:t xml:space="preserve"> o recomendaciones. </w:t>
      </w:r>
    </w:p>
    <w:p w14:paraId="653CFF4A" w14:textId="74E9B26B" w:rsidR="00357843" w:rsidRPr="00530B59" w:rsidRDefault="00F6780F">
      <w:pPr>
        <w:spacing w:after="99" w:line="243" w:lineRule="auto"/>
        <w:ind w:left="-5" w:right="57"/>
        <w:rPr>
          <w:lang w:val="es-ES"/>
        </w:rPr>
      </w:pPr>
      <w:r>
        <w:rPr>
          <w:b/>
          <w:i/>
          <w:color w:val="984806"/>
          <w:lang w:val="es"/>
        </w:rPr>
        <w:t xml:space="preserve">Procedimiento de comentarios / quejas del cliente </w:t>
      </w:r>
      <w:r w:rsidR="006B1F9D">
        <w:rPr>
          <w:i/>
          <w:color w:val="984806"/>
          <w:lang w:val="es"/>
        </w:rPr>
        <w:t>BMT ZIP</w:t>
      </w:r>
      <w:r>
        <w:rPr>
          <w:i/>
          <w:color w:val="984806"/>
          <w:lang w:val="es"/>
        </w:rPr>
        <w:t xml:space="preserve"> se ha establecido el procedimiento de comentarios / quejas del cliente para garantizar que los pasajeros del sistema tengan una manera fácil y accesible de proporcionar comentarios a la agencia. Al presentar una queja, intente proporcionar tantos detalles como sea posible para que podamos </w:t>
      </w:r>
      <w:r>
        <w:rPr>
          <w:lang w:val="es"/>
        </w:rPr>
        <w:t xml:space="preserve"> abordar </w:t>
      </w:r>
      <w:r w:rsidR="0073098C">
        <w:rPr>
          <w:i/>
          <w:color w:val="984806"/>
          <w:lang w:val="es"/>
        </w:rPr>
        <w:t>adecuadamente</w:t>
      </w:r>
      <w:r>
        <w:rPr>
          <w:i/>
          <w:color w:val="984806"/>
          <w:lang w:val="es"/>
        </w:rPr>
        <w:t xml:space="preserve"> su inquietud.</w:t>
      </w:r>
      <w:r>
        <w:rPr>
          <w:lang w:val="es"/>
        </w:rPr>
        <w:t xml:space="preserve"> </w:t>
      </w:r>
      <w:r w:rsidR="0073098C">
        <w:rPr>
          <w:i/>
          <w:color w:val="984806"/>
          <w:lang w:val="es"/>
        </w:rPr>
        <w:t xml:space="preserve"> Además, la</w:t>
      </w:r>
      <w:r w:rsidR="0073098C" w:rsidRPr="0073098C">
        <w:rPr>
          <w:i/>
          <w:color w:val="984806"/>
          <w:lang w:val="es"/>
        </w:rPr>
        <w:t xml:space="preserve"> siguiente información debe acompañar a todos los comentarios / quejas de los clientes</w:t>
      </w:r>
      <w:r>
        <w:rPr>
          <w:i/>
          <w:color w:val="984806"/>
          <w:lang w:val="es"/>
        </w:rPr>
        <w:t xml:space="preserve">: </w:t>
      </w:r>
    </w:p>
    <w:p w14:paraId="701AABEC" w14:textId="671FA2C2" w:rsidR="00357843" w:rsidRPr="00530B59" w:rsidRDefault="00F6780F">
      <w:pPr>
        <w:numPr>
          <w:ilvl w:val="0"/>
          <w:numId w:val="16"/>
        </w:numPr>
        <w:spacing w:after="4"/>
        <w:ind w:right="147" w:hanging="360"/>
        <w:jc w:val="both"/>
        <w:rPr>
          <w:lang w:val="es-ES"/>
        </w:rPr>
      </w:pPr>
      <w:r>
        <w:rPr>
          <w:i/>
          <w:color w:val="984806"/>
          <w:lang w:val="es"/>
        </w:rPr>
        <w:t xml:space="preserve">Tipo de comentario/queja: Servicio de Ruta Fija, Servicio de Paratránsito </w:t>
      </w:r>
      <w:r w:rsidR="006B1F9D">
        <w:rPr>
          <w:i/>
          <w:color w:val="984806"/>
          <w:lang w:val="es"/>
        </w:rPr>
        <w:t>BMT</w:t>
      </w:r>
      <w:r>
        <w:rPr>
          <w:lang w:val="es"/>
        </w:rPr>
        <w:t xml:space="preserve"> ZIP, </w:t>
      </w:r>
      <w:r>
        <w:rPr>
          <w:i/>
          <w:color w:val="984806"/>
          <w:lang w:val="es"/>
        </w:rPr>
        <w:t xml:space="preserve"> Servicio de Ruta Fija ADA, Servicio de Paratránsito ADA </w:t>
      </w:r>
      <w:r w:rsidR="006B1F9D">
        <w:rPr>
          <w:i/>
          <w:color w:val="984806"/>
          <w:lang w:val="es"/>
        </w:rPr>
        <w:t>BMT ZIP</w:t>
      </w:r>
      <w:r>
        <w:rPr>
          <w:i/>
          <w:color w:val="984806"/>
          <w:lang w:val="es"/>
        </w:rPr>
        <w:t xml:space="preserve">, Título IV.  </w:t>
      </w:r>
    </w:p>
    <w:p w14:paraId="4A42681B" w14:textId="5FBB6FCB" w:rsidR="00357843" w:rsidRPr="00530B59" w:rsidRDefault="00F6780F">
      <w:pPr>
        <w:numPr>
          <w:ilvl w:val="0"/>
          <w:numId w:val="16"/>
        </w:numPr>
        <w:spacing w:after="4"/>
        <w:ind w:right="147" w:hanging="360"/>
        <w:jc w:val="both"/>
        <w:rPr>
          <w:lang w:val="es-ES"/>
        </w:rPr>
      </w:pPr>
      <w:r>
        <w:rPr>
          <w:i/>
          <w:color w:val="984806"/>
          <w:lang w:val="es"/>
        </w:rPr>
        <w:t xml:space="preserve">Nombre </w:t>
      </w:r>
      <w:r w:rsidR="006B1F9D">
        <w:rPr>
          <w:i/>
          <w:color w:val="984806"/>
          <w:lang w:val="es"/>
        </w:rPr>
        <w:t>, dirección</w:t>
      </w:r>
      <w:r>
        <w:rPr>
          <w:i/>
          <w:color w:val="984806"/>
          <w:lang w:val="es"/>
        </w:rPr>
        <w:t xml:space="preserve"> y número de teléfono (o la persona puede permanecer en el anonimato). </w:t>
      </w:r>
    </w:p>
    <w:p w14:paraId="70A0B8E2" w14:textId="77777777" w:rsidR="00357843" w:rsidRPr="00530B59" w:rsidRDefault="00F6780F">
      <w:pPr>
        <w:numPr>
          <w:ilvl w:val="0"/>
          <w:numId w:val="16"/>
        </w:numPr>
        <w:spacing w:after="4"/>
        <w:ind w:right="147" w:hanging="360"/>
        <w:jc w:val="both"/>
        <w:rPr>
          <w:lang w:val="es-ES"/>
        </w:rPr>
      </w:pPr>
      <w:r>
        <w:rPr>
          <w:i/>
          <w:color w:val="984806"/>
          <w:lang w:val="es"/>
        </w:rPr>
        <w:t xml:space="preserve">La fecha y hora del incidente. </w:t>
      </w:r>
    </w:p>
    <w:p w14:paraId="60E1B793" w14:textId="77777777" w:rsidR="00357843" w:rsidRPr="00530B59" w:rsidRDefault="00F6780F">
      <w:pPr>
        <w:numPr>
          <w:ilvl w:val="0"/>
          <w:numId w:val="16"/>
        </w:numPr>
        <w:spacing w:after="4"/>
        <w:ind w:right="147" w:hanging="360"/>
        <w:jc w:val="both"/>
        <w:rPr>
          <w:lang w:val="es-ES"/>
        </w:rPr>
      </w:pPr>
      <w:r>
        <w:rPr>
          <w:i/>
          <w:color w:val="984806"/>
          <w:lang w:val="es"/>
        </w:rPr>
        <w:t xml:space="preserve">Número de vehículo (si corresponde) y el nombre del despachador o conductor. </w:t>
      </w:r>
    </w:p>
    <w:p w14:paraId="4E4C7DCF" w14:textId="58C094EE" w:rsidR="00357843" w:rsidRPr="00530B59" w:rsidRDefault="00F6780F">
      <w:pPr>
        <w:numPr>
          <w:ilvl w:val="0"/>
          <w:numId w:val="16"/>
        </w:numPr>
        <w:spacing w:after="4"/>
        <w:ind w:right="147" w:hanging="360"/>
        <w:jc w:val="both"/>
        <w:rPr>
          <w:lang w:val="es-ES"/>
        </w:rPr>
      </w:pPr>
      <w:r>
        <w:rPr>
          <w:i/>
          <w:color w:val="984806"/>
          <w:lang w:val="es"/>
        </w:rPr>
        <w:t xml:space="preserve">Descripción de la queja, elogio o sugerencia; </w:t>
      </w:r>
      <w:r w:rsidR="0073098C">
        <w:rPr>
          <w:i/>
          <w:color w:val="984806"/>
          <w:lang w:val="es"/>
        </w:rPr>
        <w:t>Sírvase proporcionar tanta</w:t>
      </w:r>
      <w:r>
        <w:rPr>
          <w:i/>
          <w:color w:val="984806"/>
          <w:lang w:val="es"/>
        </w:rPr>
        <w:t xml:space="preserve"> información como sea posible</w:t>
      </w:r>
      <w:r w:rsidR="00C40385">
        <w:rPr>
          <w:i/>
          <w:color w:val="984806"/>
          <w:lang w:val="es"/>
        </w:rPr>
        <w:t xml:space="preserve">. </w:t>
      </w:r>
    </w:p>
    <w:p w14:paraId="67834E41" w14:textId="77777777" w:rsidR="00357843" w:rsidRPr="00530B59" w:rsidRDefault="00F6780F">
      <w:pPr>
        <w:spacing w:after="0" w:line="259" w:lineRule="auto"/>
        <w:ind w:left="1080" w:firstLine="0"/>
        <w:rPr>
          <w:lang w:val="es-ES"/>
        </w:rPr>
      </w:pPr>
      <w:r w:rsidRPr="00530B59">
        <w:rPr>
          <w:b/>
          <w:i/>
          <w:color w:val="984806"/>
          <w:lang w:val="es-ES"/>
        </w:rPr>
        <w:t xml:space="preserve"> </w:t>
      </w:r>
    </w:p>
    <w:p w14:paraId="335E0E92" w14:textId="77777777" w:rsidR="00357843" w:rsidRPr="00530B59" w:rsidRDefault="00F6780F">
      <w:pPr>
        <w:pStyle w:val="Heading4"/>
        <w:spacing w:after="10" w:line="250" w:lineRule="auto"/>
        <w:ind w:left="-5"/>
        <w:rPr>
          <w:lang w:val="es-ES"/>
        </w:rPr>
      </w:pPr>
      <w:r>
        <w:rPr>
          <w:i/>
          <w:color w:val="984806"/>
          <w:lang w:val="es"/>
        </w:rPr>
        <w:t xml:space="preserve">Presentación de una queja </w:t>
      </w:r>
    </w:p>
    <w:p w14:paraId="3A61D3A7" w14:textId="6FE46D63" w:rsidR="00357843" w:rsidRPr="00530B59" w:rsidRDefault="00F6780F">
      <w:pPr>
        <w:spacing w:after="4"/>
        <w:jc w:val="both"/>
        <w:rPr>
          <w:lang w:val="es-ES"/>
        </w:rPr>
      </w:pPr>
      <w:r>
        <w:rPr>
          <w:i/>
          <w:color w:val="984806"/>
          <w:lang w:val="es"/>
        </w:rPr>
        <w:t xml:space="preserve">Para artículos no urgentes (una queja sobre el servicio anterior, sugerencia, idea, etc.), </w:t>
      </w:r>
      <w:r w:rsidR="0073098C">
        <w:rPr>
          <w:i/>
          <w:color w:val="984806"/>
          <w:lang w:val="es"/>
        </w:rPr>
        <w:t>póngase en contacto con BMT ZIP</w:t>
      </w:r>
      <w:r>
        <w:rPr>
          <w:i/>
          <w:color w:val="984806"/>
          <w:lang w:val="es"/>
        </w:rPr>
        <w:t xml:space="preserve"> a través de uno de los siguientes métodos: </w:t>
      </w:r>
    </w:p>
    <w:p w14:paraId="560174A0" w14:textId="581B8A9D" w:rsidR="00357843" w:rsidRDefault="00F6780F">
      <w:pPr>
        <w:numPr>
          <w:ilvl w:val="0"/>
          <w:numId w:val="17"/>
        </w:numPr>
        <w:spacing w:after="4"/>
        <w:ind w:right="147" w:hanging="360"/>
      </w:pPr>
      <w:r>
        <w:rPr>
          <w:i/>
          <w:color w:val="984806"/>
          <w:lang w:val="es"/>
        </w:rPr>
        <w:t>Llamando al (</w:t>
      </w:r>
      <w:r w:rsidR="006B1F9D">
        <w:rPr>
          <w:i/>
          <w:color w:val="984806"/>
          <w:lang w:val="es"/>
        </w:rPr>
        <w:t>409</w:t>
      </w:r>
      <w:r>
        <w:rPr>
          <w:i/>
          <w:color w:val="984806"/>
          <w:lang w:val="es"/>
        </w:rPr>
        <w:t>)</w:t>
      </w:r>
      <w:r w:rsidR="006B1F9D">
        <w:rPr>
          <w:i/>
          <w:color w:val="984806"/>
          <w:lang w:val="es"/>
        </w:rPr>
        <w:t>835-7895</w:t>
      </w:r>
    </w:p>
    <w:p w14:paraId="10E3F87E" w14:textId="56D1E145" w:rsidR="00357843" w:rsidRDefault="00F6780F">
      <w:pPr>
        <w:numPr>
          <w:ilvl w:val="0"/>
          <w:numId w:val="17"/>
        </w:numPr>
        <w:spacing w:after="0" w:line="259" w:lineRule="auto"/>
        <w:ind w:right="147" w:hanging="360"/>
      </w:pPr>
      <w:r w:rsidRPr="00530B59">
        <w:rPr>
          <w:i/>
          <w:color w:val="984806"/>
        </w:rPr>
        <w:t xml:space="preserve">Sitio web: </w:t>
      </w:r>
      <w:hyperlink r:id="rId29" w:history="1">
        <w:r w:rsidR="006B1F9D" w:rsidRPr="00530B59">
          <w:rPr>
            <w:rStyle w:val="Hyperlink"/>
            <w:i/>
          </w:rPr>
          <w:t>www.beaumonttransit.com</w:t>
        </w:r>
      </w:hyperlink>
      <w:hyperlink r:id="rId30"/>
    </w:p>
    <w:p w14:paraId="14C0AF80" w14:textId="6A80E4EC" w:rsidR="00357843" w:rsidRDefault="00F6780F" w:rsidP="006B1F9D">
      <w:pPr>
        <w:spacing w:after="4" w:line="243" w:lineRule="auto"/>
        <w:ind w:left="360" w:right="147" w:firstLine="0"/>
      </w:pPr>
      <w:r w:rsidRPr="00530B59">
        <w:rPr>
          <w:color w:val="984806"/>
        </w:rPr>
        <w:t xml:space="preserve">- </w:t>
      </w:r>
      <w:r w:rsidRPr="00530B59">
        <w:rPr>
          <w:color w:val="984806"/>
        </w:rPr>
        <w:tab/>
      </w:r>
      <w:r w:rsidRPr="00530B59">
        <w:rPr>
          <w:i/>
          <w:color w:val="984806"/>
        </w:rPr>
        <w:t xml:space="preserve">Por carta a: </w:t>
      </w:r>
      <w:r w:rsidR="006B1F9D" w:rsidRPr="00530B59">
        <w:rPr>
          <w:i/>
          <w:color w:val="984806"/>
        </w:rPr>
        <w:t>BMT ZIP</w:t>
      </w:r>
      <w:r w:rsidRPr="00530B59">
        <w:rPr>
          <w:i/>
          <w:color w:val="984806"/>
        </w:rPr>
        <w:t xml:space="preserve"> Paratransit service </w:t>
      </w:r>
      <w:r w:rsidR="006B1F9D" w:rsidRPr="00530B59">
        <w:rPr>
          <w:i/>
          <w:color w:val="984806"/>
        </w:rPr>
        <w:t>550 Milam</w:t>
      </w:r>
      <w:r w:rsidR="00C40385" w:rsidRPr="00530B59">
        <w:rPr>
          <w:i/>
          <w:color w:val="984806"/>
        </w:rPr>
        <w:t xml:space="preserve"> St. </w:t>
      </w:r>
    </w:p>
    <w:p w14:paraId="3F197E0B" w14:textId="6CB801A7" w:rsidR="00357843" w:rsidRDefault="006B1F9D">
      <w:pPr>
        <w:spacing w:after="4"/>
        <w:ind w:left="2170" w:right="147"/>
        <w:jc w:val="both"/>
      </w:pPr>
      <w:r w:rsidRPr="00530B59">
        <w:rPr>
          <w:i/>
          <w:color w:val="984806"/>
        </w:rPr>
        <w:t>Beaumont</w:t>
      </w:r>
      <w:r w:rsidR="00F6780F" w:rsidRPr="00530B59">
        <w:rPr>
          <w:i/>
          <w:color w:val="984806"/>
        </w:rPr>
        <w:t>, Texas 7</w:t>
      </w:r>
      <w:r w:rsidRPr="00530B59">
        <w:rPr>
          <w:i/>
          <w:color w:val="984806"/>
        </w:rPr>
        <w:t>7701</w:t>
      </w:r>
    </w:p>
    <w:p w14:paraId="10F2D585" w14:textId="77777777" w:rsidR="006B1F9D" w:rsidRDefault="006B1F9D">
      <w:pPr>
        <w:spacing w:after="137" w:line="243" w:lineRule="auto"/>
        <w:ind w:left="-5" w:right="57"/>
        <w:rPr>
          <w:i/>
          <w:color w:val="984806"/>
        </w:rPr>
      </w:pPr>
    </w:p>
    <w:p w14:paraId="2B0D02AE" w14:textId="207F9AB2" w:rsidR="00357843" w:rsidRPr="00530B59" w:rsidRDefault="00F6780F" w:rsidP="006B1F9D">
      <w:pPr>
        <w:spacing w:after="137" w:line="243" w:lineRule="auto"/>
        <w:ind w:left="-5" w:right="57"/>
        <w:rPr>
          <w:lang w:val="es-ES"/>
        </w:rPr>
      </w:pPr>
      <w:r>
        <w:rPr>
          <w:b/>
          <w:i/>
          <w:color w:val="984806"/>
          <w:lang w:val="es"/>
        </w:rPr>
        <w:t xml:space="preserve">Proceso de revisión de comentarios: El </w:t>
      </w:r>
      <w:r w:rsidR="006B1F9D">
        <w:rPr>
          <w:i/>
          <w:color w:val="984806"/>
          <w:lang w:val="es"/>
        </w:rPr>
        <w:t>Supervisor</w:t>
      </w:r>
      <w:r>
        <w:rPr>
          <w:lang w:val="es"/>
        </w:rPr>
        <w:t xml:space="preserve"> </w:t>
      </w:r>
      <w:r>
        <w:rPr>
          <w:i/>
          <w:color w:val="984806"/>
          <w:lang w:val="es"/>
        </w:rPr>
        <w:t xml:space="preserve">de Tránsito de </w:t>
      </w:r>
      <w:r w:rsidR="006B1F9D">
        <w:rPr>
          <w:i/>
          <w:color w:val="984806"/>
          <w:lang w:val="es"/>
        </w:rPr>
        <w:t xml:space="preserve"> BMT ZIP</w:t>
      </w:r>
      <w:r>
        <w:rPr>
          <w:i/>
          <w:color w:val="984806"/>
          <w:lang w:val="es"/>
        </w:rPr>
        <w:t xml:space="preserve"> manejará  quejas, comentarios y sugerencias. </w:t>
      </w:r>
      <w:r>
        <w:rPr>
          <w:lang w:val="es"/>
        </w:rPr>
        <w:t xml:space="preserve"> </w:t>
      </w:r>
      <w:r w:rsidR="006B1F9D">
        <w:rPr>
          <w:i/>
          <w:color w:val="984806"/>
          <w:lang w:val="es"/>
        </w:rPr>
        <w:t>BMT ZIP</w:t>
      </w:r>
      <w:r>
        <w:rPr>
          <w:lang w:val="es"/>
        </w:rPr>
        <w:t xml:space="preserve"> se asegurará de que </w:t>
      </w:r>
      <w:r>
        <w:rPr>
          <w:i/>
          <w:color w:val="984806"/>
          <w:lang w:val="es"/>
        </w:rPr>
        <w:t xml:space="preserve"> se tomen las medidas apropiadas para resolver la causa de la queja para que el servicio mejore en el futuro. Todos </w:t>
      </w:r>
      <w:r>
        <w:rPr>
          <w:i/>
          <w:color w:val="984806"/>
          <w:lang w:val="es"/>
        </w:rPr>
        <w:lastRenderedPageBreak/>
        <w:t>los comentarios serán revisados y distribuidos a los departamentos apropiados con  seguimiento al cliente por parte del  personal</w:t>
      </w:r>
      <w:r>
        <w:rPr>
          <w:lang w:val="es"/>
        </w:rPr>
        <w:t xml:space="preserve"> de </w:t>
      </w:r>
      <w:r w:rsidR="006B1F9D">
        <w:rPr>
          <w:i/>
          <w:color w:val="984806"/>
          <w:lang w:val="es"/>
        </w:rPr>
        <w:t>BMT ZIP</w:t>
      </w:r>
      <w:r>
        <w:rPr>
          <w:lang w:val="es"/>
        </w:rPr>
        <w:t xml:space="preserve"> </w:t>
      </w:r>
      <w:r w:rsidR="006B1F9D">
        <w:rPr>
          <w:i/>
          <w:color w:val="984806"/>
          <w:lang w:val="es"/>
        </w:rPr>
        <w:t xml:space="preserve">con un objetivo establecido </w:t>
      </w:r>
      <w:r w:rsidR="0073098C">
        <w:rPr>
          <w:i/>
          <w:color w:val="984806"/>
          <w:lang w:val="es"/>
        </w:rPr>
        <w:t>de</w:t>
      </w:r>
      <w:r>
        <w:rPr>
          <w:i/>
          <w:color w:val="984806"/>
          <w:lang w:val="es"/>
        </w:rPr>
        <w:t xml:space="preserve"> 72 horas</w:t>
      </w:r>
      <w:r w:rsidR="00C40385">
        <w:rPr>
          <w:i/>
          <w:color w:val="984806"/>
          <w:lang w:val="es"/>
        </w:rPr>
        <w:t xml:space="preserve">. </w:t>
      </w:r>
    </w:p>
    <w:sectPr w:rsidR="00357843" w:rsidRPr="00530B59" w:rsidSect="008E723B">
      <w:headerReference w:type="default" r:id="rId31"/>
      <w:footerReference w:type="even" r:id="rId32"/>
      <w:footerReference w:type="default" r:id="rId33"/>
      <w:footerReference w:type="first" r:id="rId34"/>
      <w:pgSz w:w="12240" w:h="15840"/>
      <w:pgMar w:top="1440" w:right="1080" w:bottom="1440" w:left="1080" w:header="720" w:footer="720"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2A8BE" w14:textId="77777777" w:rsidR="00AF5648" w:rsidRDefault="00AF5648">
      <w:pPr>
        <w:spacing w:after="0" w:line="240" w:lineRule="auto"/>
      </w:pPr>
      <w:r>
        <w:rPr>
          <w:lang w:val="es"/>
        </w:rPr>
        <w:separator/>
      </w:r>
    </w:p>
  </w:endnote>
  <w:endnote w:type="continuationSeparator" w:id="0">
    <w:p w14:paraId="23D884EF" w14:textId="77777777" w:rsidR="00AF5648" w:rsidRDefault="00AF5648">
      <w:pPr>
        <w:spacing w:after="0" w:line="240" w:lineRule="auto"/>
      </w:pPr>
      <w:r>
        <w:rPr>
          <w:lang w:val="es"/>
        </w:rPr>
        <w:continuationSeparator/>
      </w:r>
    </w:p>
  </w:endnote>
  <w:endnote w:type="continuationNotice" w:id="1">
    <w:p w14:paraId="2C677541" w14:textId="77777777" w:rsidR="00AF5648" w:rsidRDefault="00AF56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erlin Sans FB">
    <w:panose1 w:val="020E0602020502020306"/>
    <w:charset w:val="00"/>
    <w:family w:val="swiss"/>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FFC8" w14:textId="2C999148" w:rsidR="00357843" w:rsidRDefault="008E723B" w:rsidP="008E723B">
    <w:pPr>
      <w:tabs>
        <w:tab w:val="right" w:pos="10366"/>
      </w:tabs>
      <w:spacing w:after="0" w:line="259" w:lineRule="auto"/>
      <w:ind w:left="0" w:right="-938" w:firstLine="0"/>
      <w:jc w:val="right"/>
    </w:pPr>
    <w:r>
      <w:rPr>
        <w:lang w:val="es"/>
      </w:rPr>
      <w:t>GESTIÓN DEL TRÁNSITO DE BEAUMONT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F2D7" w14:textId="220334C4" w:rsidR="00357843" w:rsidRDefault="00A447EC" w:rsidP="007464B2">
    <w:pPr>
      <w:tabs>
        <w:tab w:val="left" w:pos="3945"/>
      </w:tabs>
      <w:spacing w:after="0" w:line="259" w:lineRule="auto"/>
      <w:ind w:left="0" w:right="-1122" w:firstLine="0"/>
      <w:jc w:val="both"/>
    </w:pPr>
    <w:r>
      <w:rPr>
        <w:lang w:val="es"/>
      </w:rPr>
      <w:t>TRANSIT MANAGEMENT OF BEAUMONT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06D0" w14:textId="77777777" w:rsidR="00357843" w:rsidRDefault="00357843">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3957C" w14:textId="77777777" w:rsidR="00AF5648" w:rsidRDefault="00AF5648">
      <w:pPr>
        <w:spacing w:after="0" w:line="240" w:lineRule="auto"/>
      </w:pPr>
      <w:r>
        <w:rPr>
          <w:lang w:val="es"/>
        </w:rPr>
        <w:separator/>
      </w:r>
    </w:p>
  </w:footnote>
  <w:footnote w:type="continuationSeparator" w:id="0">
    <w:p w14:paraId="4EEFC3CB" w14:textId="77777777" w:rsidR="00AF5648" w:rsidRDefault="00AF5648">
      <w:pPr>
        <w:spacing w:after="0" w:line="240" w:lineRule="auto"/>
      </w:pPr>
      <w:r>
        <w:rPr>
          <w:lang w:val="es"/>
        </w:rPr>
        <w:continuationSeparator/>
      </w:r>
    </w:p>
  </w:footnote>
  <w:footnote w:type="continuationNotice" w:id="1">
    <w:p w14:paraId="61FCC4E5" w14:textId="77777777" w:rsidR="00AF5648" w:rsidRDefault="00AF56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802620"/>
      <w:docPartObj>
        <w:docPartGallery w:val="Page Numbers (Top of Page)"/>
        <w:docPartUnique/>
      </w:docPartObj>
    </w:sdtPr>
    <w:sdtEndPr>
      <w:rPr>
        <w:noProof/>
      </w:rPr>
    </w:sdtEndPr>
    <w:sdtContent>
      <w:p w14:paraId="696CB3E2" w14:textId="28AA5EB4" w:rsidR="006B1F9D" w:rsidRDefault="006B1F9D">
        <w:pPr>
          <w:pStyle w:val="Header"/>
          <w:jc w:val="right"/>
        </w:pPr>
        <w:r>
          <w:rPr>
            <w:lang w:val="es"/>
          </w:rPr>
          <w:fldChar w:fldCharType="begin"/>
        </w:r>
        <w:r>
          <w:rPr>
            <w:lang w:val="es"/>
          </w:rPr>
          <w:instrText xml:space="preserve"> PAGE   \* MERGEFORMAT </w:instrText>
        </w:r>
        <w:r>
          <w:rPr>
            <w:lang w:val="es"/>
          </w:rPr>
          <w:fldChar w:fldCharType="separate"/>
        </w:r>
        <w:r>
          <w:rPr>
            <w:noProof/>
            <w:lang w:val="es"/>
          </w:rPr>
          <w:t>2</w:t>
        </w:r>
        <w:r>
          <w:rPr>
            <w:noProof/>
            <w:lang w:val="es"/>
          </w:rPr>
          <w:fldChar w:fldCharType="end"/>
        </w:r>
      </w:p>
    </w:sdtContent>
  </w:sdt>
  <w:p w14:paraId="4DE8195D" w14:textId="77777777" w:rsidR="006B1F9D" w:rsidRDefault="006B1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621"/>
    <w:multiLevelType w:val="hybridMultilevel"/>
    <w:tmpl w:val="909C4824"/>
    <w:lvl w:ilvl="0" w:tplc="E51C2AA4">
      <w:start w:val="1"/>
      <w:numFmt w:val="bullet"/>
      <w:lvlText w:val="-"/>
      <w:lvlJc w:val="left"/>
      <w:pPr>
        <w:ind w:left="72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1" w:tplc="3954C40E">
      <w:start w:val="1"/>
      <w:numFmt w:val="bullet"/>
      <w:lvlText w:val="o"/>
      <w:lvlJc w:val="left"/>
      <w:pPr>
        <w:ind w:left="144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2" w:tplc="D9B0D890">
      <w:start w:val="1"/>
      <w:numFmt w:val="bullet"/>
      <w:lvlText w:val="▪"/>
      <w:lvlJc w:val="left"/>
      <w:pPr>
        <w:ind w:left="216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3" w:tplc="C3344080">
      <w:start w:val="1"/>
      <w:numFmt w:val="bullet"/>
      <w:lvlText w:val="•"/>
      <w:lvlJc w:val="left"/>
      <w:pPr>
        <w:ind w:left="288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4" w:tplc="DC8CA084">
      <w:start w:val="1"/>
      <w:numFmt w:val="bullet"/>
      <w:lvlText w:val="o"/>
      <w:lvlJc w:val="left"/>
      <w:pPr>
        <w:ind w:left="360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5" w:tplc="8B720D0A">
      <w:start w:val="1"/>
      <w:numFmt w:val="bullet"/>
      <w:lvlText w:val="▪"/>
      <w:lvlJc w:val="left"/>
      <w:pPr>
        <w:ind w:left="432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6" w:tplc="B9E87800">
      <w:start w:val="1"/>
      <w:numFmt w:val="bullet"/>
      <w:lvlText w:val="•"/>
      <w:lvlJc w:val="left"/>
      <w:pPr>
        <w:ind w:left="504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7" w:tplc="3D845578">
      <w:start w:val="1"/>
      <w:numFmt w:val="bullet"/>
      <w:lvlText w:val="o"/>
      <w:lvlJc w:val="left"/>
      <w:pPr>
        <w:ind w:left="576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8" w:tplc="57B2E14C">
      <w:start w:val="1"/>
      <w:numFmt w:val="bullet"/>
      <w:lvlText w:val="▪"/>
      <w:lvlJc w:val="left"/>
      <w:pPr>
        <w:ind w:left="648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abstractNum>
  <w:abstractNum w:abstractNumId="1" w15:restartNumberingAfterBreak="0">
    <w:nsid w:val="069C450F"/>
    <w:multiLevelType w:val="hybridMultilevel"/>
    <w:tmpl w:val="0E46E4B2"/>
    <w:lvl w:ilvl="0" w:tplc="39F01256">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E2C856">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0E504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70DD4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1014F2">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E646E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04C7D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BA26F0">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CE1F08">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FD2AC1"/>
    <w:multiLevelType w:val="hybridMultilevel"/>
    <w:tmpl w:val="B952F81A"/>
    <w:lvl w:ilvl="0" w:tplc="95FC86DE">
      <w:start w:val="1"/>
      <w:numFmt w:val="bullet"/>
      <w:lvlText w:val="•"/>
      <w:lvlJc w:val="left"/>
      <w:pPr>
        <w:ind w:left="1065"/>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1" w:tplc="766A3A02">
      <w:start w:val="1"/>
      <w:numFmt w:val="bullet"/>
      <w:lvlText w:val="o"/>
      <w:lvlJc w:val="left"/>
      <w:pPr>
        <w:ind w:left="180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2" w:tplc="E960C800">
      <w:start w:val="1"/>
      <w:numFmt w:val="bullet"/>
      <w:lvlText w:val="▪"/>
      <w:lvlJc w:val="left"/>
      <w:pPr>
        <w:ind w:left="252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3" w:tplc="5D920D20">
      <w:start w:val="1"/>
      <w:numFmt w:val="bullet"/>
      <w:lvlText w:val="•"/>
      <w:lvlJc w:val="left"/>
      <w:pPr>
        <w:ind w:left="324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4" w:tplc="F5205A6A">
      <w:start w:val="1"/>
      <w:numFmt w:val="bullet"/>
      <w:lvlText w:val="o"/>
      <w:lvlJc w:val="left"/>
      <w:pPr>
        <w:ind w:left="396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5" w:tplc="1D18A934">
      <w:start w:val="1"/>
      <w:numFmt w:val="bullet"/>
      <w:lvlText w:val="▪"/>
      <w:lvlJc w:val="left"/>
      <w:pPr>
        <w:ind w:left="468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6" w:tplc="9D7E844E">
      <w:start w:val="1"/>
      <w:numFmt w:val="bullet"/>
      <w:lvlText w:val="•"/>
      <w:lvlJc w:val="left"/>
      <w:pPr>
        <w:ind w:left="540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7" w:tplc="0CB82DB8">
      <w:start w:val="1"/>
      <w:numFmt w:val="bullet"/>
      <w:lvlText w:val="o"/>
      <w:lvlJc w:val="left"/>
      <w:pPr>
        <w:ind w:left="612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8" w:tplc="415E21E2">
      <w:start w:val="1"/>
      <w:numFmt w:val="bullet"/>
      <w:lvlText w:val="▪"/>
      <w:lvlJc w:val="left"/>
      <w:pPr>
        <w:ind w:left="684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abstractNum>
  <w:abstractNum w:abstractNumId="3" w15:restartNumberingAfterBreak="0">
    <w:nsid w:val="13E55F1F"/>
    <w:multiLevelType w:val="hybridMultilevel"/>
    <w:tmpl w:val="D1D8F802"/>
    <w:lvl w:ilvl="0" w:tplc="12EEB336">
      <w:start w:val="1"/>
      <w:numFmt w:val="lowerLetter"/>
      <w:lvlText w:val="%1."/>
      <w:lvlJc w:val="left"/>
      <w:pPr>
        <w:ind w:left="1135"/>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1" w:tplc="C8006382">
      <w:start w:val="1"/>
      <w:numFmt w:val="lowerLetter"/>
      <w:lvlText w:val="%2"/>
      <w:lvlJc w:val="left"/>
      <w:pPr>
        <w:ind w:left="1800"/>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2" w:tplc="04605590">
      <w:start w:val="1"/>
      <w:numFmt w:val="lowerRoman"/>
      <w:lvlText w:val="%3"/>
      <w:lvlJc w:val="left"/>
      <w:pPr>
        <w:ind w:left="2520"/>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3" w:tplc="CC427B3C">
      <w:start w:val="1"/>
      <w:numFmt w:val="decimal"/>
      <w:lvlText w:val="%4"/>
      <w:lvlJc w:val="left"/>
      <w:pPr>
        <w:ind w:left="3240"/>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4" w:tplc="2AD49234">
      <w:start w:val="1"/>
      <w:numFmt w:val="lowerLetter"/>
      <w:lvlText w:val="%5"/>
      <w:lvlJc w:val="left"/>
      <w:pPr>
        <w:ind w:left="3960"/>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5" w:tplc="67CED32A">
      <w:start w:val="1"/>
      <w:numFmt w:val="lowerRoman"/>
      <w:lvlText w:val="%6"/>
      <w:lvlJc w:val="left"/>
      <w:pPr>
        <w:ind w:left="4680"/>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6" w:tplc="9500B834">
      <w:start w:val="1"/>
      <w:numFmt w:val="decimal"/>
      <w:lvlText w:val="%7"/>
      <w:lvlJc w:val="left"/>
      <w:pPr>
        <w:ind w:left="5400"/>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7" w:tplc="24C27A50">
      <w:start w:val="1"/>
      <w:numFmt w:val="lowerLetter"/>
      <w:lvlText w:val="%8"/>
      <w:lvlJc w:val="left"/>
      <w:pPr>
        <w:ind w:left="6120"/>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8" w:tplc="E4644FE2">
      <w:start w:val="1"/>
      <w:numFmt w:val="lowerRoman"/>
      <w:lvlText w:val="%9"/>
      <w:lvlJc w:val="left"/>
      <w:pPr>
        <w:ind w:left="6840"/>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abstractNum>
  <w:abstractNum w:abstractNumId="4" w15:restartNumberingAfterBreak="0">
    <w:nsid w:val="175C51B9"/>
    <w:multiLevelType w:val="hybridMultilevel"/>
    <w:tmpl w:val="CFEE9B70"/>
    <w:lvl w:ilvl="0" w:tplc="9DDA27C4">
      <w:start w:val="1"/>
      <w:numFmt w:val="decimal"/>
      <w:lvlText w:val="%1."/>
      <w:lvlJc w:val="left"/>
      <w:pPr>
        <w:ind w:left="850"/>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1" w:tplc="DB8AC912">
      <w:start w:val="1"/>
      <w:numFmt w:val="lowerLetter"/>
      <w:lvlText w:val="%2"/>
      <w:lvlJc w:val="left"/>
      <w:pPr>
        <w:ind w:left="1512"/>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2" w:tplc="72E8B920">
      <w:start w:val="1"/>
      <w:numFmt w:val="lowerRoman"/>
      <w:lvlText w:val="%3"/>
      <w:lvlJc w:val="left"/>
      <w:pPr>
        <w:ind w:left="2232"/>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3" w:tplc="9120EEA2">
      <w:start w:val="1"/>
      <w:numFmt w:val="decimal"/>
      <w:lvlText w:val="%4"/>
      <w:lvlJc w:val="left"/>
      <w:pPr>
        <w:ind w:left="2952"/>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4" w:tplc="3A90EE74">
      <w:start w:val="1"/>
      <w:numFmt w:val="lowerLetter"/>
      <w:lvlText w:val="%5"/>
      <w:lvlJc w:val="left"/>
      <w:pPr>
        <w:ind w:left="3672"/>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5" w:tplc="9348A462">
      <w:start w:val="1"/>
      <w:numFmt w:val="lowerRoman"/>
      <w:lvlText w:val="%6"/>
      <w:lvlJc w:val="left"/>
      <w:pPr>
        <w:ind w:left="4392"/>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6" w:tplc="E44489B0">
      <w:start w:val="1"/>
      <w:numFmt w:val="decimal"/>
      <w:lvlText w:val="%7"/>
      <w:lvlJc w:val="left"/>
      <w:pPr>
        <w:ind w:left="5112"/>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7" w:tplc="9F1801A2">
      <w:start w:val="1"/>
      <w:numFmt w:val="lowerLetter"/>
      <w:lvlText w:val="%8"/>
      <w:lvlJc w:val="left"/>
      <w:pPr>
        <w:ind w:left="5832"/>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8" w:tplc="E97858A2">
      <w:start w:val="1"/>
      <w:numFmt w:val="lowerRoman"/>
      <w:lvlText w:val="%9"/>
      <w:lvlJc w:val="left"/>
      <w:pPr>
        <w:ind w:left="6552"/>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abstractNum>
  <w:abstractNum w:abstractNumId="5" w15:restartNumberingAfterBreak="0">
    <w:nsid w:val="225374FF"/>
    <w:multiLevelType w:val="hybridMultilevel"/>
    <w:tmpl w:val="5E2E76FC"/>
    <w:lvl w:ilvl="0" w:tplc="1C2E6EA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C626C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84ADF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A42BD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6EE3D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5C4FE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AA3D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1831E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82A06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2120C9D"/>
    <w:multiLevelType w:val="hybridMultilevel"/>
    <w:tmpl w:val="25D01EF0"/>
    <w:lvl w:ilvl="0" w:tplc="670E171A">
      <w:start w:val="3"/>
      <w:numFmt w:val="decimal"/>
      <w:lvlText w:val="%1."/>
      <w:lvlJc w:val="left"/>
      <w:pPr>
        <w:ind w:left="620"/>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1" w:tplc="BBA898C6">
      <w:start w:val="1"/>
      <w:numFmt w:val="lowerLetter"/>
      <w:lvlText w:val="%2"/>
      <w:lvlJc w:val="left"/>
      <w:pPr>
        <w:ind w:left="1705"/>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2" w:tplc="6FE2BC1E">
      <w:start w:val="1"/>
      <w:numFmt w:val="lowerRoman"/>
      <w:lvlText w:val="%3"/>
      <w:lvlJc w:val="left"/>
      <w:pPr>
        <w:ind w:left="2425"/>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3" w:tplc="39C6ECC2">
      <w:start w:val="1"/>
      <w:numFmt w:val="decimal"/>
      <w:lvlText w:val="%4"/>
      <w:lvlJc w:val="left"/>
      <w:pPr>
        <w:ind w:left="3145"/>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4" w:tplc="81588318">
      <w:start w:val="1"/>
      <w:numFmt w:val="lowerLetter"/>
      <w:lvlText w:val="%5"/>
      <w:lvlJc w:val="left"/>
      <w:pPr>
        <w:ind w:left="3865"/>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5" w:tplc="8E4C8984">
      <w:start w:val="1"/>
      <w:numFmt w:val="lowerRoman"/>
      <w:lvlText w:val="%6"/>
      <w:lvlJc w:val="left"/>
      <w:pPr>
        <w:ind w:left="4585"/>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6" w:tplc="032E6028">
      <w:start w:val="1"/>
      <w:numFmt w:val="decimal"/>
      <w:lvlText w:val="%7"/>
      <w:lvlJc w:val="left"/>
      <w:pPr>
        <w:ind w:left="5305"/>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7" w:tplc="5F7C8D6C">
      <w:start w:val="1"/>
      <w:numFmt w:val="lowerLetter"/>
      <w:lvlText w:val="%8"/>
      <w:lvlJc w:val="left"/>
      <w:pPr>
        <w:ind w:left="6025"/>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8" w:tplc="CC3A676E">
      <w:start w:val="1"/>
      <w:numFmt w:val="lowerRoman"/>
      <w:lvlText w:val="%9"/>
      <w:lvlJc w:val="left"/>
      <w:pPr>
        <w:ind w:left="6745"/>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abstractNum>
  <w:abstractNum w:abstractNumId="7" w15:restartNumberingAfterBreak="0">
    <w:nsid w:val="433057A6"/>
    <w:multiLevelType w:val="hybridMultilevel"/>
    <w:tmpl w:val="7F2074C4"/>
    <w:lvl w:ilvl="0" w:tplc="25AEE88E">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32E1F4">
      <w:start w:val="1"/>
      <w:numFmt w:val="bullet"/>
      <w:lvlText w:val="o"/>
      <w:lvlJc w:val="left"/>
      <w:pPr>
        <w:ind w:left="1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600A1A">
      <w:start w:val="1"/>
      <w:numFmt w:val="bullet"/>
      <w:lvlText w:val="▪"/>
      <w:lvlJc w:val="left"/>
      <w:pPr>
        <w:ind w:left="2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865AEC">
      <w:start w:val="1"/>
      <w:numFmt w:val="bullet"/>
      <w:lvlText w:val="•"/>
      <w:lvlJc w:val="left"/>
      <w:pPr>
        <w:ind w:left="3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4C4B32">
      <w:start w:val="1"/>
      <w:numFmt w:val="bullet"/>
      <w:lvlText w:val="o"/>
      <w:lvlJc w:val="left"/>
      <w:pPr>
        <w:ind w:left="3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F02638">
      <w:start w:val="1"/>
      <w:numFmt w:val="bullet"/>
      <w:lvlText w:val="▪"/>
      <w:lvlJc w:val="left"/>
      <w:pPr>
        <w:ind w:left="4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6E7060">
      <w:start w:val="1"/>
      <w:numFmt w:val="bullet"/>
      <w:lvlText w:val="•"/>
      <w:lvlJc w:val="left"/>
      <w:pPr>
        <w:ind w:left="52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E4B718">
      <w:start w:val="1"/>
      <w:numFmt w:val="bullet"/>
      <w:lvlText w:val="o"/>
      <w:lvlJc w:val="left"/>
      <w:pPr>
        <w:ind w:left="60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96A43E">
      <w:start w:val="1"/>
      <w:numFmt w:val="bullet"/>
      <w:lvlText w:val="▪"/>
      <w:lvlJc w:val="left"/>
      <w:pPr>
        <w:ind w:left="6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8A82039"/>
    <w:multiLevelType w:val="hybridMultilevel"/>
    <w:tmpl w:val="B4E442CC"/>
    <w:lvl w:ilvl="0" w:tplc="1B366786">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860BE2">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9C0AC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14F00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90D94A">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A6A24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E25A9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F656A2">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ACE2FA">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8ED7AFD"/>
    <w:multiLevelType w:val="hybridMultilevel"/>
    <w:tmpl w:val="1DC43466"/>
    <w:lvl w:ilvl="0" w:tplc="9E021C8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F48E8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74360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C46E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C6565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86B05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B2DC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84983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D4DF3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C63314D"/>
    <w:multiLevelType w:val="hybridMultilevel"/>
    <w:tmpl w:val="CC905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99116F"/>
    <w:multiLevelType w:val="hybridMultilevel"/>
    <w:tmpl w:val="160AD7CE"/>
    <w:lvl w:ilvl="0" w:tplc="7F38298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0CC1C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32556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88A8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FCE5A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B8C51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FC81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1A419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401AC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A192D83"/>
    <w:multiLevelType w:val="hybridMultilevel"/>
    <w:tmpl w:val="803E5C6C"/>
    <w:lvl w:ilvl="0" w:tplc="FF44574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26CC2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180AE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B054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58237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EABD9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2A3C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B6424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C2556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E896AEE"/>
    <w:multiLevelType w:val="hybridMultilevel"/>
    <w:tmpl w:val="FD543B20"/>
    <w:lvl w:ilvl="0" w:tplc="B652EBA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E6CBF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305CE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48108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B2CBF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BC9E6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C42E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F4BEE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A685B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A21410A"/>
    <w:multiLevelType w:val="hybridMultilevel"/>
    <w:tmpl w:val="A3100960"/>
    <w:lvl w:ilvl="0" w:tplc="E5C674C4">
      <w:start w:val="1"/>
      <w:numFmt w:val="decimal"/>
      <w:lvlText w:val="%1."/>
      <w:lvlJc w:val="left"/>
      <w:pPr>
        <w:ind w:left="10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18E206A2">
      <w:start w:val="1"/>
      <w:numFmt w:val="lowerLetter"/>
      <w:lvlText w:val="%2."/>
      <w:lvlJc w:val="left"/>
      <w:pPr>
        <w:ind w:left="1065"/>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CF220440">
      <w:start w:val="1"/>
      <w:numFmt w:val="upperRoman"/>
      <w:lvlText w:val="%3."/>
      <w:lvlJc w:val="left"/>
      <w:pPr>
        <w:ind w:left="1800"/>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3" w:tplc="5B24EDFC">
      <w:start w:val="1"/>
      <w:numFmt w:val="decimal"/>
      <w:lvlText w:val="%4"/>
      <w:lvlJc w:val="left"/>
      <w:pPr>
        <w:ind w:left="2520"/>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4" w:tplc="9536C346">
      <w:start w:val="1"/>
      <w:numFmt w:val="lowerLetter"/>
      <w:lvlText w:val="%5"/>
      <w:lvlJc w:val="left"/>
      <w:pPr>
        <w:ind w:left="3240"/>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5" w:tplc="F42E480C">
      <w:start w:val="1"/>
      <w:numFmt w:val="lowerRoman"/>
      <w:lvlText w:val="%6"/>
      <w:lvlJc w:val="left"/>
      <w:pPr>
        <w:ind w:left="3960"/>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6" w:tplc="520CFD78">
      <w:start w:val="1"/>
      <w:numFmt w:val="decimal"/>
      <w:lvlText w:val="%7"/>
      <w:lvlJc w:val="left"/>
      <w:pPr>
        <w:ind w:left="4680"/>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7" w:tplc="724EB7E0">
      <w:start w:val="1"/>
      <w:numFmt w:val="lowerLetter"/>
      <w:lvlText w:val="%8"/>
      <w:lvlJc w:val="left"/>
      <w:pPr>
        <w:ind w:left="5400"/>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lvl w:ilvl="8" w:tplc="8D406674">
      <w:start w:val="1"/>
      <w:numFmt w:val="lowerRoman"/>
      <w:lvlText w:val="%9"/>
      <w:lvlJc w:val="left"/>
      <w:pPr>
        <w:ind w:left="6120"/>
      </w:pPr>
      <w:rPr>
        <w:rFonts w:ascii="Arial" w:eastAsia="Arial" w:hAnsi="Arial" w:cs="Arial"/>
        <w:b w:val="0"/>
        <w:i/>
        <w:iCs/>
        <w:strike w:val="0"/>
        <w:dstrike w:val="0"/>
        <w:color w:val="984806"/>
        <w:sz w:val="24"/>
        <w:szCs w:val="24"/>
        <w:u w:val="none" w:color="000000"/>
        <w:bdr w:val="none" w:sz="0" w:space="0" w:color="auto"/>
        <w:shd w:val="clear" w:color="auto" w:fill="auto"/>
        <w:vertAlign w:val="baseline"/>
      </w:rPr>
    </w:lvl>
  </w:abstractNum>
  <w:abstractNum w:abstractNumId="15" w15:restartNumberingAfterBreak="0">
    <w:nsid w:val="6B5C0733"/>
    <w:multiLevelType w:val="hybridMultilevel"/>
    <w:tmpl w:val="BD12FDAE"/>
    <w:lvl w:ilvl="0" w:tplc="AAEE0154">
      <w:start w:val="1"/>
      <w:numFmt w:val="bullet"/>
      <w:lvlText w:val="-"/>
      <w:lvlJc w:val="left"/>
      <w:pPr>
        <w:ind w:left="72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1" w:tplc="307ECBC2">
      <w:start w:val="1"/>
      <w:numFmt w:val="bullet"/>
      <w:lvlText w:val="o"/>
      <w:lvlJc w:val="left"/>
      <w:pPr>
        <w:ind w:left="144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2" w:tplc="8128717C">
      <w:start w:val="1"/>
      <w:numFmt w:val="bullet"/>
      <w:lvlText w:val="▪"/>
      <w:lvlJc w:val="left"/>
      <w:pPr>
        <w:ind w:left="216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3" w:tplc="2166AA72">
      <w:start w:val="1"/>
      <w:numFmt w:val="bullet"/>
      <w:lvlText w:val="•"/>
      <w:lvlJc w:val="left"/>
      <w:pPr>
        <w:ind w:left="288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4" w:tplc="8B48C340">
      <w:start w:val="1"/>
      <w:numFmt w:val="bullet"/>
      <w:lvlText w:val="o"/>
      <w:lvlJc w:val="left"/>
      <w:pPr>
        <w:ind w:left="360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5" w:tplc="2B6C334C">
      <w:start w:val="1"/>
      <w:numFmt w:val="bullet"/>
      <w:lvlText w:val="▪"/>
      <w:lvlJc w:val="left"/>
      <w:pPr>
        <w:ind w:left="432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6" w:tplc="398410CC">
      <w:start w:val="1"/>
      <w:numFmt w:val="bullet"/>
      <w:lvlText w:val="•"/>
      <w:lvlJc w:val="left"/>
      <w:pPr>
        <w:ind w:left="504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7" w:tplc="CF5C817E">
      <w:start w:val="1"/>
      <w:numFmt w:val="bullet"/>
      <w:lvlText w:val="o"/>
      <w:lvlJc w:val="left"/>
      <w:pPr>
        <w:ind w:left="576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lvl w:ilvl="8" w:tplc="444EEE14">
      <w:start w:val="1"/>
      <w:numFmt w:val="bullet"/>
      <w:lvlText w:val="▪"/>
      <w:lvlJc w:val="left"/>
      <w:pPr>
        <w:ind w:left="6480"/>
      </w:pPr>
      <w:rPr>
        <w:rFonts w:ascii="Arial" w:eastAsia="Arial" w:hAnsi="Arial" w:cs="Arial"/>
        <w:b w:val="0"/>
        <w:i w:val="0"/>
        <w:strike w:val="0"/>
        <w:dstrike w:val="0"/>
        <w:color w:val="984806"/>
        <w:sz w:val="24"/>
        <w:szCs w:val="24"/>
        <w:u w:val="none" w:color="000000"/>
        <w:bdr w:val="none" w:sz="0" w:space="0" w:color="auto"/>
        <w:shd w:val="clear" w:color="auto" w:fill="auto"/>
        <w:vertAlign w:val="baseline"/>
      </w:rPr>
    </w:lvl>
  </w:abstractNum>
  <w:abstractNum w:abstractNumId="16" w15:restartNumberingAfterBreak="0">
    <w:nsid w:val="74C62925"/>
    <w:multiLevelType w:val="hybridMultilevel"/>
    <w:tmpl w:val="611AA1E8"/>
    <w:lvl w:ilvl="0" w:tplc="E63AF39E">
      <w:start w:val="1"/>
      <w:numFmt w:val="decimal"/>
      <w:lvlText w:val="%1."/>
      <w:lvlJc w:val="left"/>
      <w:pPr>
        <w:ind w:left="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A4D1B6">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6ADE58">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94FE0A">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98D8C0">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785BC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FA8BEE">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72B70E">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7CCEEE">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B985498"/>
    <w:multiLevelType w:val="hybridMultilevel"/>
    <w:tmpl w:val="296220AA"/>
    <w:lvl w:ilvl="0" w:tplc="98CA2450">
      <w:start w:val="1"/>
      <w:numFmt w:val="lowerLetter"/>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C4064">
      <w:start w:val="1"/>
      <w:numFmt w:val="lowerLetter"/>
      <w:lvlText w:val="%2"/>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4AE4E8">
      <w:start w:val="1"/>
      <w:numFmt w:val="lowerRoman"/>
      <w:lvlText w:val="%3"/>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88E09C">
      <w:start w:val="1"/>
      <w:numFmt w:val="decimal"/>
      <w:lvlText w:val="%4"/>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B0EDF2">
      <w:start w:val="1"/>
      <w:numFmt w:val="lowerLetter"/>
      <w:lvlText w:val="%5"/>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326CDE">
      <w:start w:val="1"/>
      <w:numFmt w:val="lowerRoman"/>
      <w:lvlText w:val="%6"/>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5A2538">
      <w:start w:val="1"/>
      <w:numFmt w:val="decimal"/>
      <w:lvlText w:val="%7"/>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603A1C">
      <w:start w:val="1"/>
      <w:numFmt w:val="lowerLetter"/>
      <w:lvlText w:val="%8"/>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F4A27E">
      <w:start w:val="1"/>
      <w:numFmt w:val="lowerRoman"/>
      <w:lvlText w:val="%9"/>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462923022">
    <w:abstractNumId w:val="16"/>
  </w:num>
  <w:num w:numId="2" w16cid:durableId="114639748">
    <w:abstractNumId w:val="17"/>
  </w:num>
  <w:num w:numId="3" w16cid:durableId="386532521">
    <w:abstractNumId w:val="7"/>
  </w:num>
  <w:num w:numId="4" w16cid:durableId="2103988932">
    <w:abstractNumId w:val="8"/>
  </w:num>
  <w:num w:numId="5" w16cid:durableId="1268927518">
    <w:abstractNumId w:val="14"/>
  </w:num>
  <w:num w:numId="6" w16cid:durableId="741636171">
    <w:abstractNumId w:val="12"/>
  </w:num>
  <w:num w:numId="7" w16cid:durableId="1149781967">
    <w:abstractNumId w:val="3"/>
  </w:num>
  <w:num w:numId="8" w16cid:durableId="1469056427">
    <w:abstractNumId w:val="6"/>
  </w:num>
  <w:num w:numId="9" w16cid:durableId="236407635">
    <w:abstractNumId w:val="4"/>
  </w:num>
  <w:num w:numId="10" w16cid:durableId="848523853">
    <w:abstractNumId w:val="9"/>
  </w:num>
  <w:num w:numId="11" w16cid:durableId="1997957508">
    <w:abstractNumId w:val="11"/>
  </w:num>
  <w:num w:numId="12" w16cid:durableId="499976939">
    <w:abstractNumId w:val="5"/>
  </w:num>
  <w:num w:numId="13" w16cid:durableId="1845169779">
    <w:abstractNumId w:val="13"/>
  </w:num>
  <w:num w:numId="14" w16cid:durableId="1886140662">
    <w:abstractNumId w:val="15"/>
  </w:num>
  <w:num w:numId="15" w16cid:durableId="1361080984">
    <w:abstractNumId w:val="1"/>
  </w:num>
  <w:num w:numId="16" w16cid:durableId="824973262">
    <w:abstractNumId w:val="2"/>
  </w:num>
  <w:num w:numId="17" w16cid:durableId="1076784007">
    <w:abstractNumId w:val="0"/>
  </w:num>
  <w:num w:numId="18" w16cid:durableId="4978867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57843"/>
    <w:rsid w:val="00026BF4"/>
    <w:rsid w:val="00036E80"/>
    <w:rsid w:val="00041284"/>
    <w:rsid w:val="00041B4A"/>
    <w:rsid w:val="00042521"/>
    <w:rsid w:val="0004479D"/>
    <w:rsid w:val="00044E7A"/>
    <w:rsid w:val="00062B99"/>
    <w:rsid w:val="000844E3"/>
    <w:rsid w:val="000925FB"/>
    <w:rsid w:val="0009265F"/>
    <w:rsid w:val="000B7B51"/>
    <w:rsid w:val="000D1A3D"/>
    <w:rsid w:val="000E11C3"/>
    <w:rsid w:val="00114165"/>
    <w:rsid w:val="0011648C"/>
    <w:rsid w:val="00122144"/>
    <w:rsid w:val="0014216D"/>
    <w:rsid w:val="00146501"/>
    <w:rsid w:val="00156D44"/>
    <w:rsid w:val="00181ED4"/>
    <w:rsid w:val="001823B9"/>
    <w:rsid w:val="0018568E"/>
    <w:rsid w:val="001D60CD"/>
    <w:rsid w:val="001E0BA6"/>
    <w:rsid w:val="001F3563"/>
    <w:rsid w:val="001F48E9"/>
    <w:rsid w:val="001F4FAD"/>
    <w:rsid w:val="0022188C"/>
    <w:rsid w:val="00236746"/>
    <w:rsid w:val="00256D1D"/>
    <w:rsid w:val="0025753D"/>
    <w:rsid w:val="002741E1"/>
    <w:rsid w:val="00274E03"/>
    <w:rsid w:val="00286E0C"/>
    <w:rsid w:val="002901DB"/>
    <w:rsid w:val="002E22EE"/>
    <w:rsid w:val="0030480C"/>
    <w:rsid w:val="003107F2"/>
    <w:rsid w:val="00310F05"/>
    <w:rsid w:val="00317E55"/>
    <w:rsid w:val="003207CB"/>
    <w:rsid w:val="0033200F"/>
    <w:rsid w:val="00336D99"/>
    <w:rsid w:val="00340D18"/>
    <w:rsid w:val="00350F2F"/>
    <w:rsid w:val="00357843"/>
    <w:rsid w:val="00380283"/>
    <w:rsid w:val="00382354"/>
    <w:rsid w:val="003832AA"/>
    <w:rsid w:val="00390C51"/>
    <w:rsid w:val="003A31BC"/>
    <w:rsid w:val="003D17D8"/>
    <w:rsid w:val="003E3D6F"/>
    <w:rsid w:val="003E6F01"/>
    <w:rsid w:val="003F69F0"/>
    <w:rsid w:val="0040187F"/>
    <w:rsid w:val="00417990"/>
    <w:rsid w:val="004831D0"/>
    <w:rsid w:val="0049590B"/>
    <w:rsid w:val="00495DEE"/>
    <w:rsid w:val="004B3CF2"/>
    <w:rsid w:val="004C1314"/>
    <w:rsid w:val="004D682D"/>
    <w:rsid w:val="00504B72"/>
    <w:rsid w:val="00510B52"/>
    <w:rsid w:val="00521722"/>
    <w:rsid w:val="00530B59"/>
    <w:rsid w:val="00536E6F"/>
    <w:rsid w:val="005444C4"/>
    <w:rsid w:val="00554CF8"/>
    <w:rsid w:val="0057741F"/>
    <w:rsid w:val="00582447"/>
    <w:rsid w:val="00587BD1"/>
    <w:rsid w:val="005B08B0"/>
    <w:rsid w:val="005B2EB3"/>
    <w:rsid w:val="005D2BB0"/>
    <w:rsid w:val="006230CC"/>
    <w:rsid w:val="00627B68"/>
    <w:rsid w:val="00627D0B"/>
    <w:rsid w:val="006327EF"/>
    <w:rsid w:val="00633941"/>
    <w:rsid w:val="00635F2F"/>
    <w:rsid w:val="00637C8C"/>
    <w:rsid w:val="00646BD0"/>
    <w:rsid w:val="006531D4"/>
    <w:rsid w:val="006551A2"/>
    <w:rsid w:val="00677E55"/>
    <w:rsid w:val="006B1F9D"/>
    <w:rsid w:val="006B2F04"/>
    <w:rsid w:val="006C0B5D"/>
    <w:rsid w:val="006C54BE"/>
    <w:rsid w:val="006D47B4"/>
    <w:rsid w:val="006E025F"/>
    <w:rsid w:val="00710E51"/>
    <w:rsid w:val="00714DB7"/>
    <w:rsid w:val="007225E7"/>
    <w:rsid w:val="00723B60"/>
    <w:rsid w:val="00726B8D"/>
    <w:rsid w:val="0073098C"/>
    <w:rsid w:val="007315D3"/>
    <w:rsid w:val="007464B2"/>
    <w:rsid w:val="007631C5"/>
    <w:rsid w:val="007638F6"/>
    <w:rsid w:val="007C75BD"/>
    <w:rsid w:val="007C7B31"/>
    <w:rsid w:val="007D1C57"/>
    <w:rsid w:val="007D59F9"/>
    <w:rsid w:val="008421CB"/>
    <w:rsid w:val="00844276"/>
    <w:rsid w:val="00851823"/>
    <w:rsid w:val="008552D5"/>
    <w:rsid w:val="0085798B"/>
    <w:rsid w:val="00884CAF"/>
    <w:rsid w:val="008C12E8"/>
    <w:rsid w:val="008C3D72"/>
    <w:rsid w:val="008C7247"/>
    <w:rsid w:val="008E723B"/>
    <w:rsid w:val="008F6537"/>
    <w:rsid w:val="009017FA"/>
    <w:rsid w:val="00911230"/>
    <w:rsid w:val="00920CC1"/>
    <w:rsid w:val="00921972"/>
    <w:rsid w:val="00926E65"/>
    <w:rsid w:val="00930BB3"/>
    <w:rsid w:val="00931C7C"/>
    <w:rsid w:val="009402E6"/>
    <w:rsid w:val="00940FA0"/>
    <w:rsid w:val="00941AF6"/>
    <w:rsid w:val="00961A73"/>
    <w:rsid w:val="00970E70"/>
    <w:rsid w:val="00974079"/>
    <w:rsid w:val="009766D5"/>
    <w:rsid w:val="00985B8E"/>
    <w:rsid w:val="009A5267"/>
    <w:rsid w:val="009C7AB1"/>
    <w:rsid w:val="009E7E2C"/>
    <w:rsid w:val="00A00C1C"/>
    <w:rsid w:val="00A15705"/>
    <w:rsid w:val="00A27CD8"/>
    <w:rsid w:val="00A33A94"/>
    <w:rsid w:val="00A33DC2"/>
    <w:rsid w:val="00A370AA"/>
    <w:rsid w:val="00A41CD0"/>
    <w:rsid w:val="00A447EC"/>
    <w:rsid w:val="00A734F5"/>
    <w:rsid w:val="00AA21D3"/>
    <w:rsid w:val="00AC777E"/>
    <w:rsid w:val="00AD43AD"/>
    <w:rsid w:val="00AE0099"/>
    <w:rsid w:val="00AE3F2E"/>
    <w:rsid w:val="00AE4E29"/>
    <w:rsid w:val="00AF5648"/>
    <w:rsid w:val="00B00CD8"/>
    <w:rsid w:val="00B0187C"/>
    <w:rsid w:val="00B1082E"/>
    <w:rsid w:val="00B23CFD"/>
    <w:rsid w:val="00B35574"/>
    <w:rsid w:val="00B64B75"/>
    <w:rsid w:val="00B66E5D"/>
    <w:rsid w:val="00B716E9"/>
    <w:rsid w:val="00B71EE0"/>
    <w:rsid w:val="00B7688F"/>
    <w:rsid w:val="00B87A22"/>
    <w:rsid w:val="00BA0897"/>
    <w:rsid w:val="00BB3FB7"/>
    <w:rsid w:val="00BD2FE6"/>
    <w:rsid w:val="00BD549E"/>
    <w:rsid w:val="00BD7875"/>
    <w:rsid w:val="00BF2097"/>
    <w:rsid w:val="00C15DBD"/>
    <w:rsid w:val="00C23E09"/>
    <w:rsid w:val="00C36C94"/>
    <w:rsid w:val="00C40385"/>
    <w:rsid w:val="00C60125"/>
    <w:rsid w:val="00C87140"/>
    <w:rsid w:val="00C90DD2"/>
    <w:rsid w:val="00CB6736"/>
    <w:rsid w:val="00CE09EB"/>
    <w:rsid w:val="00CE6355"/>
    <w:rsid w:val="00D149CC"/>
    <w:rsid w:val="00D22CD9"/>
    <w:rsid w:val="00D2679D"/>
    <w:rsid w:val="00D30564"/>
    <w:rsid w:val="00D305FE"/>
    <w:rsid w:val="00D45452"/>
    <w:rsid w:val="00D5047F"/>
    <w:rsid w:val="00D837A7"/>
    <w:rsid w:val="00D91894"/>
    <w:rsid w:val="00DA0588"/>
    <w:rsid w:val="00DA1588"/>
    <w:rsid w:val="00DD1C49"/>
    <w:rsid w:val="00DF6C20"/>
    <w:rsid w:val="00E715C1"/>
    <w:rsid w:val="00E77F09"/>
    <w:rsid w:val="00E94C63"/>
    <w:rsid w:val="00E95C90"/>
    <w:rsid w:val="00E96DF2"/>
    <w:rsid w:val="00EA04B9"/>
    <w:rsid w:val="00EA28DF"/>
    <w:rsid w:val="00EB0858"/>
    <w:rsid w:val="00EC429C"/>
    <w:rsid w:val="00ED07FD"/>
    <w:rsid w:val="00ED6D05"/>
    <w:rsid w:val="00EE4DDA"/>
    <w:rsid w:val="00EF4AFF"/>
    <w:rsid w:val="00F05214"/>
    <w:rsid w:val="00F170F8"/>
    <w:rsid w:val="00F24AA2"/>
    <w:rsid w:val="00F30B84"/>
    <w:rsid w:val="00F4142A"/>
    <w:rsid w:val="00F509FE"/>
    <w:rsid w:val="00F51004"/>
    <w:rsid w:val="00F61079"/>
    <w:rsid w:val="00F61DD1"/>
    <w:rsid w:val="00F6780F"/>
    <w:rsid w:val="00F853DC"/>
    <w:rsid w:val="00FA2494"/>
    <w:rsid w:val="00FB5BE9"/>
    <w:rsid w:val="00FE2AE3"/>
    <w:rsid w:val="00FE3BA9"/>
    <w:rsid w:val="00FF20E4"/>
    <w:rsid w:val="00FF78ED"/>
    <w:rsid w:val="01A5AE0B"/>
    <w:rsid w:val="01D61199"/>
    <w:rsid w:val="0428B781"/>
    <w:rsid w:val="052B4A6B"/>
    <w:rsid w:val="05887A3C"/>
    <w:rsid w:val="07F1368D"/>
    <w:rsid w:val="093E2A3B"/>
    <w:rsid w:val="098ADBDF"/>
    <w:rsid w:val="0A0CDC37"/>
    <w:rsid w:val="0A598DDB"/>
    <w:rsid w:val="0B09D438"/>
    <w:rsid w:val="0B5CF80E"/>
    <w:rsid w:val="0EE54588"/>
    <w:rsid w:val="0F25771A"/>
    <w:rsid w:val="0F9738BA"/>
    <w:rsid w:val="1130DE0C"/>
    <w:rsid w:val="11B6068D"/>
    <w:rsid w:val="12ADC494"/>
    <w:rsid w:val="163CF8DD"/>
    <w:rsid w:val="187097F4"/>
    <w:rsid w:val="1A56EEEA"/>
    <w:rsid w:val="1B928C86"/>
    <w:rsid w:val="1BA7A13E"/>
    <w:rsid w:val="1C015530"/>
    <w:rsid w:val="1CBAFC64"/>
    <w:rsid w:val="1E447DF2"/>
    <w:rsid w:val="1F132FEE"/>
    <w:rsid w:val="1FE14B6D"/>
    <w:rsid w:val="1FF61CB1"/>
    <w:rsid w:val="2001C8DD"/>
    <w:rsid w:val="203358EB"/>
    <w:rsid w:val="211C94A9"/>
    <w:rsid w:val="21F07105"/>
    <w:rsid w:val="2229EE99"/>
    <w:rsid w:val="22FB95ED"/>
    <w:rsid w:val="26766BEE"/>
    <w:rsid w:val="27314C10"/>
    <w:rsid w:val="27C45703"/>
    <w:rsid w:val="27EA3DFF"/>
    <w:rsid w:val="2A0FEF87"/>
    <w:rsid w:val="2A2FD67A"/>
    <w:rsid w:val="2AC88491"/>
    <w:rsid w:val="2AC9D03F"/>
    <w:rsid w:val="2C068535"/>
    <w:rsid w:val="2CDCF1E6"/>
    <w:rsid w:val="2D76EBAB"/>
    <w:rsid w:val="2DCCA241"/>
    <w:rsid w:val="2E625C71"/>
    <w:rsid w:val="2E7A55DE"/>
    <w:rsid w:val="2EF89790"/>
    <w:rsid w:val="2F857AC6"/>
    <w:rsid w:val="2FF73C66"/>
    <w:rsid w:val="30D26E74"/>
    <w:rsid w:val="32375B8F"/>
    <w:rsid w:val="324F54FC"/>
    <w:rsid w:val="330A6E9F"/>
    <w:rsid w:val="331E06F8"/>
    <w:rsid w:val="3355B42B"/>
    <w:rsid w:val="33DC7A3C"/>
    <w:rsid w:val="3482F413"/>
    <w:rsid w:val="391A251B"/>
    <w:rsid w:val="3993D441"/>
    <w:rsid w:val="39D405D3"/>
    <w:rsid w:val="3A1D8F4E"/>
    <w:rsid w:val="3A4208CD"/>
    <w:rsid w:val="3AA74A5B"/>
    <w:rsid w:val="3AF8C15C"/>
    <w:rsid w:val="3BCF2E0D"/>
    <w:rsid w:val="3C07A4EA"/>
    <w:rsid w:val="3E1AC691"/>
    <w:rsid w:val="3E8C8831"/>
    <w:rsid w:val="3E9CC6E9"/>
    <w:rsid w:val="3EF9B745"/>
    <w:rsid w:val="3F6C4892"/>
    <w:rsid w:val="4118600D"/>
    <w:rsid w:val="414D0A7E"/>
    <w:rsid w:val="4289BF74"/>
    <w:rsid w:val="43D1EDC5"/>
    <w:rsid w:val="443F1CD9"/>
    <w:rsid w:val="454F071E"/>
    <w:rsid w:val="4600FA50"/>
    <w:rsid w:val="471C5DF0"/>
    <w:rsid w:val="4A1AF05D"/>
    <w:rsid w:val="4AF15D0E"/>
    <w:rsid w:val="4B062E52"/>
    <w:rsid w:val="4F589B3C"/>
    <w:rsid w:val="4FB265C6"/>
    <w:rsid w:val="50B10845"/>
    <w:rsid w:val="50BD8857"/>
    <w:rsid w:val="510DF8A1"/>
    <w:rsid w:val="51672A57"/>
    <w:rsid w:val="5193F508"/>
    <w:rsid w:val="51B47278"/>
    <w:rsid w:val="53F7B9CA"/>
    <w:rsid w:val="5424847B"/>
    <w:rsid w:val="55897196"/>
    <w:rsid w:val="55951DC2"/>
    <w:rsid w:val="56A59E84"/>
    <w:rsid w:val="5809C251"/>
    <w:rsid w:val="58A3BC16"/>
    <w:rsid w:val="592D7723"/>
    <w:rsid w:val="5D7792DB"/>
    <w:rsid w:val="5FD33746"/>
    <w:rsid w:val="60D6A179"/>
    <w:rsid w:val="60FB1AF8"/>
    <w:rsid w:val="610FEC3C"/>
    <w:rsid w:val="611B9868"/>
    <w:rsid w:val="62BCF86F"/>
    <w:rsid w:val="62C549A1"/>
    <w:rsid w:val="64F09786"/>
    <w:rsid w:val="650890F3"/>
    <w:rsid w:val="6669E745"/>
    <w:rsid w:val="6675CF40"/>
    <w:rsid w:val="66BAC62F"/>
    <w:rsid w:val="676AA433"/>
    <w:rsid w:val="6942D19F"/>
    <w:rsid w:val="6991E0C7"/>
    <w:rsid w:val="6A6E73F7"/>
    <w:rsid w:val="6AC83C2A"/>
    <w:rsid w:val="6B932F80"/>
    <w:rsid w:val="6D608652"/>
    <w:rsid w:val="6E437315"/>
    <w:rsid w:val="6EDD6CDA"/>
    <w:rsid w:val="6F2263C9"/>
    <w:rsid w:val="6F46DD48"/>
    <w:rsid w:val="6F5BAE8C"/>
    <w:rsid w:val="6F6BED44"/>
    <w:rsid w:val="6F942569"/>
    <w:rsid w:val="6FA0A57B"/>
    <w:rsid w:val="70D40288"/>
    <w:rsid w:val="71358570"/>
    <w:rsid w:val="71A74710"/>
    <w:rsid w:val="72FF1D9C"/>
    <w:rsid w:val="732FD9C4"/>
    <w:rsid w:val="75533A23"/>
    <w:rsid w:val="756B3390"/>
    <w:rsid w:val="7646659E"/>
    <w:rsid w:val="77536C0C"/>
    <w:rsid w:val="77D81D6A"/>
    <w:rsid w:val="785D45EB"/>
    <w:rsid w:val="7869C5FD"/>
    <w:rsid w:val="7922CE48"/>
    <w:rsid w:val="7985299D"/>
    <w:rsid w:val="79DA2C73"/>
    <w:rsid w:val="7A53DB99"/>
    <w:rsid w:val="7B272021"/>
    <w:rsid w:val="7D7677EA"/>
    <w:rsid w:val="7DA770DC"/>
    <w:rsid w:val="7DE7A26E"/>
    <w:rsid w:val="7EB6546A"/>
    <w:rsid w:val="7F5CCE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06172A7"/>
  <w15:docId w15:val="{08A150B2-CE50-4495-9EEF-EC31F388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2"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37"/>
      <w:ind w:left="10" w:right="66" w:hanging="10"/>
      <w:jc w:val="center"/>
      <w:outlineLvl w:val="0"/>
    </w:pPr>
    <w:rPr>
      <w:rFonts w:ascii="Arial" w:eastAsia="Arial" w:hAnsi="Arial" w:cs="Arial"/>
      <w:b/>
      <w:color w:val="FF5800"/>
      <w:sz w:val="28"/>
      <w:u w:val="single" w:color="FF5800"/>
    </w:rPr>
  </w:style>
  <w:style w:type="paragraph" w:styleId="Heading2">
    <w:name w:val="heading 2"/>
    <w:next w:val="Normal"/>
    <w:link w:val="Heading2Char"/>
    <w:uiPriority w:val="9"/>
    <w:unhideWhenUsed/>
    <w:qFormat/>
    <w:pPr>
      <w:keepNext/>
      <w:keepLines/>
      <w:spacing w:after="35"/>
      <w:ind w:right="72"/>
      <w:jc w:val="center"/>
      <w:outlineLvl w:val="1"/>
    </w:pPr>
    <w:rPr>
      <w:rFonts w:ascii="Arial" w:eastAsia="Arial" w:hAnsi="Arial" w:cs="Arial"/>
      <w:b/>
      <w:color w:val="FF5800"/>
      <w:sz w:val="28"/>
    </w:rPr>
  </w:style>
  <w:style w:type="paragraph" w:styleId="Heading3">
    <w:name w:val="heading 3"/>
    <w:next w:val="Normal"/>
    <w:link w:val="Heading3Char"/>
    <w:uiPriority w:val="9"/>
    <w:unhideWhenUsed/>
    <w:qFormat/>
    <w:pPr>
      <w:keepNext/>
      <w:keepLines/>
      <w:spacing w:after="37"/>
      <w:ind w:left="10" w:right="66" w:hanging="10"/>
      <w:jc w:val="center"/>
      <w:outlineLvl w:val="2"/>
    </w:pPr>
    <w:rPr>
      <w:rFonts w:ascii="Arial" w:eastAsia="Arial" w:hAnsi="Arial" w:cs="Arial"/>
      <w:b/>
      <w:color w:val="FF5800"/>
      <w:sz w:val="28"/>
      <w:u w:val="single" w:color="FF5800"/>
    </w:rPr>
  </w:style>
  <w:style w:type="paragraph" w:styleId="Heading4">
    <w:name w:val="heading 4"/>
    <w:next w:val="Normal"/>
    <w:link w:val="Heading4Char"/>
    <w:uiPriority w:val="9"/>
    <w:unhideWhenUsed/>
    <w:qFormat/>
    <w:pPr>
      <w:keepNext/>
      <w:keepLines/>
      <w:spacing w:after="78"/>
      <w:ind w:left="10" w:hanging="10"/>
      <w:outlineLvl w:val="3"/>
    </w:pPr>
    <w:rPr>
      <w:rFonts w:ascii="Arial" w:eastAsia="Arial" w:hAnsi="Arial" w:cs="Arial"/>
      <w:b/>
      <w:color w:val="FF5800"/>
      <w:sz w:val="24"/>
    </w:rPr>
  </w:style>
  <w:style w:type="paragraph" w:styleId="Heading5">
    <w:name w:val="heading 5"/>
    <w:next w:val="Normal"/>
    <w:link w:val="Heading5Char"/>
    <w:uiPriority w:val="9"/>
    <w:unhideWhenUsed/>
    <w:qFormat/>
    <w:pPr>
      <w:keepNext/>
      <w:keepLines/>
      <w:spacing w:after="34"/>
      <w:ind w:left="10" w:hanging="10"/>
      <w:outlineLvl w:val="4"/>
    </w:pPr>
    <w:rPr>
      <w:rFonts w:ascii="Arial" w:eastAsia="Arial" w:hAnsi="Arial" w:cs="Arial"/>
      <w:b/>
      <w:i/>
      <w:color w:val="FF5800"/>
      <w:sz w:val="24"/>
    </w:rPr>
  </w:style>
  <w:style w:type="paragraph" w:styleId="Heading6">
    <w:name w:val="heading 6"/>
    <w:next w:val="Normal"/>
    <w:link w:val="Heading6Char"/>
    <w:uiPriority w:val="9"/>
    <w:unhideWhenUsed/>
    <w:qFormat/>
    <w:pPr>
      <w:keepNext/>
      <w:keepLines/>
      <w:spacing w:after="10" w:line="250" w:lineRule="auto"/>
      <w:ind w:left="10" w:hanging="10"/>
      <w:outlineLvl w:val="5"/>
    </w:pPr>
    <w:rPr>
      <w:rFonts w:ascii="Arial" w:eastAsia="Arial" w:hAnsi="Arial" w:cs="Arial"/>
      <w:b/>
      <w:i/>
      <w:color w:val="98480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FF5800"/>
      <w:sz w:val="24"/>
    </w:rPr>
  </w:style>
  <w:style w:type="character" w:customStyle="1" w:styleId="Heading2Char">
    <w:name w:val="Heading 2 Char"/>
    <w:link w:val="Heading2"/>
    <w:rPr>
      <w:rFonts w:ascii="Arial" w:eastAsia="Arial" w:hAnsi="Arial" w:cs="Arial"/>
      <w:b/>
      <w:color w:val="FF5800"/>
      <w:sz w:val="28"/>
    </w:rPr>
  </w:style>
  <w:style w:type="character" w:customStyle="1" w:styleId="Heading3Char">
    <w:name w:val="Heading 3 Char"/>
    <w:link w:val="Heading3"/>
    <w:rPr>
      <w:rFonts w:ascii="Arial" w:eastAsia="Arial" w:hAnsi="Arial" w:cs="Arial"/>
      <w:b/>
      <w:color w:val="FF5800"/>
      <w:sz w:val="28"/>
      <w:u w:val="single" w:color="FF5800"/>
    </w:rPr>
  </w:style>
  <w:style w:type="character" w:customStyle="1" w:styleId="Heading6Char">
    <w:name w:val="Heading 6 Char"/>
    <w:link w:val="Heading6"/>
    <w:rPr>
      <w:rFonts w:ascii="Arial" w:eastAsia="Arial" w:hAnsi="Arial" w:cs="Arial"/>
      <w:b/>
      <w:i/>
      <w:color w:val="984806"/>
      <w:sz w:val="24"/>
    </w:rPr>
  </w:style>
  <w:style w:type="character" w:customStyle="1" w:styleId="Heading5Char">
    <w:name w:val="Heading 5 Char"/>
    <w:link w:val="Heading5"/>
    <w:rPr>
      <w:rFonts w:ascii="Arial" w:eastAsia="Arial" w:hAnsi="Arial" w:cs="Arial"/>
      <w:b/>
      <w:i/>
      <w:color w:val="FF5800"/>
      <w:sz w:val="24"/>
    </w:rPr>
  </w:style>
  <w:style w:type="character" w:customStyle="1" w:styleId="Heading1Char">
    <w:name w:val="Heading 1 Char"/>
    <w:link w:val="Heading1"/>
    <w:rPr>
      <w:rFonts w:ascii="Arial" w:eastAsia="Arial" w:hAnsi="Arial" w:cs="Arial"/>
      <w:b/>
      <w:color w:val="FF5800"/>
      <w:sz w:val="28"/>
      <w:u w:val="single" w:color="FF5800"/>
    </w:rPr>
  </w:style>
  <w:style w:type="paragraph" w:styleId="TOC1">
    <w:name w:val="toc 1"/>
    <w:hidden/>
    <w:uiPriority w:val="39"/>
    <w:pPr>
      <w:ind w:left="15" w:right="15"/>
    </w:pPr>
    <w:rPr>
      <w:rFonts w:ascii="Calibri" w:eastAsia="Calibri" w:hAnsi="Calibri" w:cs="Calibri"/>
      <w:color w:val="000000"/>
    </w:rPr>
  </w:style>
  <w:style w:type="paragraph" w:styleId="Header">
    <w:name w:val="header"/>
    <w:basedOn w:val="Normal"/>
    <w:link w:val="HeaderChar"/>
    <w:uiPriority w:val="99"/>
    <w:unhideWhenUsed/>
    <w:rsid w:val="006C5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4BE"/>
    <w:rPr>
      <w:rFonts w:ascii="Arial" w:eastAsia="Arial" w:hAnsi="Arial" w:cs="Arial"/>
      <w:color w:val="000000"/>
      <w:sz w:val="24"/>
    </w:rPr>
  </w:style>
  <w:style w:type="paragraph" w:styleId="NoSpacing">
    <w:name w:val="No Spacing"/>
    <w:link w:val="NoSpacingChar"/>
    <w:uiPriority w:val="1"/>
    <w:qFormat/>
    <w:rsid w:val="00A27CD8"/>
    <w:pPr>
      <w:spacing w:after="0" w:line="240" w:lineRule="auto"/>
      <w:ind w:left="10" w:hanging="10"/>
    </w:pPr>
    <w:rPr>
      <w:rFonts w:ascii="Arial" w:eastAsia="Arial" w:hAnsi="Arial" w:cs="Arial"/>
      <w:color w:val="000000"/>
      <w:sz w:val="24"/>
    </w:rPr>
  </w:style>
  <w:style w:type="character" w:customStyle="1" w:styleId="NoSpacingChar">
    <w:name w:val="No Spacing Char"/>
    <w:basedOn w:val="DefaultParagraphFont"/>
    <w:link w:val="NoSpacing"/>
    <w:uiPriority w:val="1"/>
    <w:rsid w:val="00A27CD8"/>
    <w:rPr>
      <w:rFonts w:ascii="Arial" w:eastAsia="Arial" w:hAnsi="Arial" w:cs="Arial"/>
      <w:color w:val="000000"/>
      <w:sz w:val="24"/>
    </w:rPr>
  </w:style>
  <w:style w:type="paragraph" w:styleId="Title">
    <w:name w:val="Title"/>
    <w:basedOn w:val="Normal"/>
    <w:next w:val="Normal"/>
    <w:link w:val="TitleChar"/>
    <w:uiPriority w:val="10"/>
    <w:qFormat/>
    <w:rsid w:val="006B2F04"/>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B2F0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B1F9D"/>
    <w:rPr>
      <w:color w:val="0563C1" w:themeColor="hyperlink"/>
      <w:u w:val="single"/>
    </w:rPr>
  </w:style>
  <w:style w:type="character" w:styleId="UnresolvedMention">
    <w:name w:val="Unresolved Mention"/>
    <w:basedOn w:val="DefaultParagraphFont"/>
    <w:uiPriority w:val="99"/>
    <w:semiHidden/>
    <w:unhideWhenUsed/>
    <w:rsid w:val="006B1F9D"/>
    <w:rPr>
      <w:color w:val="605E5C"/>
      <w:shd w:val="clear" w:color="auto" w:fill="E1DFDD"/>
    </w:rPr>
  </w:style>
  <w:style w:type="paragraph" w:styleId="ListParagraph">
    <w:name w:val="List Paragraph"/>
    <w:basedOn w:val="Normal"/>
    <w:uiPriority w:val="34"/>
    <w:qFormat/>
    <w:rsid w:val="006B1F9D"/>
    <w:pPr>
      <w:ind w:left="720"/>
      <w:contextualSpacing/>
    </w:pPr>
  </w:style>
  <w:style w:type="paragraph" w:styleId="Footer">
    <w:name w:val="footer"/>
    <w:basedOn w:val="Normal"/>
    <w:link w:val="FooterChar"/>
    <w:uiPriority w:val="99"/>
    <w:unhideWhenUsed/>
    <w:rsid w:val="006B1F9D"/>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6B1F9D"/>
    <w:rPr>
      <w:rFonts w:cs="Times New Roman"/>
    </w:rPr>
  </w:style>
  <w:style w:type="table" w:customStyle="1" w:styleId="TableGrid1">
    <w:name w:val="Table Grid1"/>
    <w:rsid w:val="008552D5"/>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B35574"/>
    <w:pPr>
      <w:spacing w:after="0" w:line="240" w:lineRule="auto"/>
    </w:pPr>
    <w:rPr>
      <w:rFonts w:ascii="Arial" w:eastAsia="Arial" w:hAnsi="Arial" w:cs="Arial"/>
      <w:color w:val="000000"/>
      <w:sz w:val="24"/>
    </w:rPr>
  </w:style>
  <w:style w:type="character" w:styleId="PlaceholderText">
    <w:name w:val="Placeholder Text"/>
    <w:basedOn w:val="DefaultParagraphFont"/>
    <w:uiPriority w:val="99"/>
    <w:semiHidden/>
    <w:rsid w:val="00530B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lmetrotransit.com/"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www.beaumonttransi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aumonttransit.com" TargetMode="External"/><Relationship Id="rId24" Type="http://schemas.openxmlformats.org/officeDocument/2006/relationships/image" Target="media/image13.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lmetrotransit.com/" TargetMode="External"/><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eaumonttransit.com" TargetMode="Externa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yperlink" Target="http://www.elmetrotransit.com/"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0F383-40ED-4DBA-97C5-1E899EF81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23</Pages>
  <Words>8949</Words>
  <Characters>40632</Characters>
  <Application>Microsoft Office Word</Application>
  <DocSecurity>0</DocSecurity>
  <Lines>1504</Lines>
  <Paragraphs>281</Paragraphs>
  <ScaleCrop>false</ScaleCrop>
  <HeadingPairs>
    <vt:vector size="2" baseType="variant">
      <vt:variant>
        <vt:lpstr>Title</vt:lpstr>
      </vt:variant>
      <vt:variant>
        <vt:i4>1</vt:i4>
      </vt:variant>
    </vt:vector>
  </HeadingPairs>
  <TitlesOfParts>
    <vt:vector size="1" baseType="lpstr">
      <vt:lpstr>Gestión de tránsito de Beaumont PROCEDIMIENTOS (Riders Gude)</vt:lpstr>
    </vt:vector>
  </TitlesOfParts>
  <Company/>
  <LinksUpToDate>false</LinksUpToDate>
  <CharactersWithSpaces>49300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Gestión de tránsito de Beaumont PROCEDIMIENTOS (Riders Gude)</dc:title>
  <dc:subject/>
  <dc:creator>Sandy Esparza</dc:creator>
  <cp:keywords/>
  <dc:description/>
  <cp:lastModifiedBy>Jarvis Taylor</cp:lastModifiedBy>
  <cp:revision>4</cp:revision>
  <cp:lastPrinted>2022-08-23T14:23:00Z</cp:lastPrinted>
  <dcterms:created xsi:type="dcterms:W3CDTF">2022-08-25T17:45:00Z</dcterms:created>
  <dcterms:modified xsi:type="dcterms:W3CDTF">2023-02-08T15:42:00Z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dadd7cc46413a406cba22ac6fc027d12eaf5bcd7a190b282e9ec978506b02d79</vt:lpwstr>
  </property>
</Properties>
</file>